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E" w:rsidRDefault="00841E2F" w:rsidP="00AF405C">
      <w:pPr>
        <w:spacing w:before="10"/>
        <w:jc w:val="center"/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</w:pPr>
      <w:r w:rsidRPr="001F367E"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>Hasta 8</w:t>
      </w:r>
      <w:r w:rsidR="00E27303" w:rsidRPr="001F367E"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 xml:space="preserve">.000 euros de descuento en los </w:t>
      </w:r>
    </w:p>
    <w:p w:rsidR="00FA42EC" w:rsidRPr="001F367E" w:rsidRDefault="001F367E" w:rsidP="00AF405C">
      <w:pPr>
        <w:spacing w:before="10"/>
        <w:jc w:val="center"/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>“</w:t>
      </w:r>
      <w:proofErr w:type="spellStart"/>
      <w:r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>Colour</w:t>
      </w:r>
      <w:proofErr w:type="spellEnd"/>
      <w:r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 xml:space="preserve"> </w:t>
      </w:r>
      <w:proofErr w:type="spellStart"/>
      <w:r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>Days</w:t>
      </w:r>
      <w:proofErr w:type="spellEnd"/>
      <w:r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>”</w:t>
      </w:r>
      <w:r w:rsidR="00E27303" w:rsidRPr="001F367E">
        <w:rPr>
          <w:rFonts w:asciiTheme="minorHAnsi" w:hAnsiTheme="minorHAnsi" w:cs="Helvetica"/>
          <w:b/>
          <w:color w:val="000000" w:themeColor="text1"/>
          <w:sz w:val="40"/>
          <w:szCs w:val="40"/>
          <w:lang w:eastAsia="it-IT"/>
        </w:rPr>
        <w:t xml:space="preserve"> de Fiat</w:t>
      </w:r>
    </w:p>
    <w:p w:rsidR="00475430" w:rsidRDefault="00475430" w:rsidP="00AF405C">
      <w:pPr>
        <w:spacing w:before="10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B51AB5" w:rsidRDefault="00B51AB5" w:rsidP="00AF405C">
      <w:pPr>
        <w:spacing w:before="10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A41038" w:rsidRPr="001F367E" w:rsidRDefault="00841E2F" w:rsidP="00A41038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1F367E">
        <w:rPr>
          <w:b/>
        </w:rPr>
        <w:t>Hasta el próximo 30 de noviembre</w:t>
      </w:r>
      <w:r w:rsidR="00D64400" w:rsidRPr="001F367E">
        <w:rPr>
          <w:b/>
        </w:rPr>
        <w:t>, Fiat pone en marcha</w:t>
      </w:r>
      <w:r w:rsidR="00C26B9F" w:rsidRPr="001F367E">
        <w:rPr>
          <w:b/>
        </w:rPr>
        <w:t xml:space="preserve"> los “</w:t>
      </w:r>
      <w:proofErr w:type="spellStart"/>
      <w:r w:rsidR="00C26B9F" w:rsidRPr="001F367E">
        <w:rPr>
          <w:b/>
        </w:rPr>
        <w:t>Colour</w:t>
      </w:r>
      <w:proofErr w:type="spellEnd"/>
      <w:r w:rsidR="00C26B9F" w:rsidRPr="001F367E">
        <w:rPr>
          <w:b/>
        </w:rPr>
        <w:t xml:space="preserve"> </w:t>
      </w:r>
      <w:proofErr w:type="spellStart"/>
      <w:r w:rsidR="00C26B9F" w:rsidRPr="001F367E">
        <w:rPr>
          <w:b/>
        </w:rPr>
        <w:t>Days</w:t>
      </w:r>
      <w:proofErr w:type="spellEnd"/>
      <w:r w:rsidR="00C26B9F" w:rsidRPr="001F367E">
        <w:rPr>
          <w:b/>
        </w:rPr>
        <w:t>”, una</w:t>
      </w:r>
      <w:r w:rsidR="00E27303" w:rsidRPr="001F367E">
        <w:rPr>
          <w:b/>
        </w:rPr>
        <w:t xml:space="preserve"> promoció</w:t>
      </w:r>
      <w:r w:rsidR="00C26B9F" w:rsidRPr="001F367E">
        <w:rPr>
          <w:b/>
        </w:rPr>
        <w:t>n válida para unidades en stock</w:t>
      </w:r>
      <w:r w:rsidR="00A05B3F">
        <w:rPr>
          <w:b/>
        </w:rPr>
        <w:t xml:space="preserve"> </w:t>
      </w:r>
      <w:r w:rsidR="00D64400" w:rsidRPr="001F367E">
        <w:rPr>
          <w:b/>
        </w:rPr>
        <w:t>q</w:t>
      </w:r>
      <w:r w:rsidRPr="001F367E">
        <w:rPr>
          <w:b/>
        </w:rPr>
        <w:t>ue ofrece a los clientes hasta 8</w:t>
      </w:r>
      <w:r w:rsidR="00D64400" w:rsidRPr="001F367E">
        <w:rPr>
          <w:b/>
        </w:rPr>
        <w:t>.000 € de descuento.</w:t>
      </w:r>
    </w:p>
    <w:p w:rsidR="00B51AB5" w:rsidRDefault="00B51AB5" w:rsidP="00B51AB5">
      <w:pPr>
        <w:pStyle w:val="Prrafodelista1"/>
        <w:spacing w:line="360" w:lineRule="auto"/>
        <w:ind w:left="284"/>
        <w:jc w:val="both"/>
        <w:rPr>
          <w:b/>
          <w:i/>
        </w:rPr>
      </w:pPr>
    </w:p>
    <w:p w:rsidR="00AA5EAD" w:rsidRDefault="00AA5EAD" w:rsidP="00243126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841E2F">
        <w:rPr>
          <w:b/>
          <w:bCs/>
        </w:rPr>
        <w:t>14</w:t>
      </w:r>
      <w:r w:rsidRPr="00DE6F4E">
        <w:rPr>
          <w:b/>
          <w:bCs/>
        </w:rPr>
        <w:t xml:space="preserve"> de </w:t>
      </w:r>
      <w:r w:rsidR="00841E2F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r w:rsidR="00841E2F">
        <w:rPr>
          <w:b/>
          <w:bCs/>
        </w:rPr>
        <w:t>6</w:t>
      </w:r>
    </w:p>
    <w:p w:rsidR="0011766D" w:rsidRDefault="0011766D" w:rsidP="00C17870">
      <w:pPr>
        <w:spacing w:line="360" w:lineRule="auto"/>
        <w:jc w:val="both"/>
      </w:pPr>
    </w:p>
    <w:p w:rsidR="004F58DC" w:rsidRDefault="004F58DC" w:rsidP="000939B0">
      <w:pPr>
        <w:spacing w:line="360" w:lineRule="auto"/>
        <w:jc w:val="both"/>
      </w:pPr>
    </w:p>
    <w:p w:rsidR="00E27303" w:rsidRDefault="00841E2F" w:rsidP="00E27303">
      <w:pPr>
        <w:spacing w:line="360" w:lineRule="auto"/>
        <w:jc w:val="both"/>
      </w:pPr>
      <w:r>
        <w:t>Fiat ofrece a sus clientes los</w:t>
      </w:r>
      <w:r w:rsidR="00DB0B07">
        <w:t xml:space="preserve"> “</w:t>
      </w:r>
      <w:proofErr w:type="spellStart"/>
      <w:r w:rsidR="00DB0B07">
        <w:t>Colour</w:t>
      </w:r>
      <w:proofErr w:type="spellEnd"/>
      <w:r w:rsidR="00DB0B07">
        <w:t xml:space="preserve"> </w:t>
      </w:r>
      <w:proofErr w:type="spellStart"/>
      <w:r w:rsidR="00DB0B07">
        <w:t>Days</w:t>
      </w:r>
      <w:proofErr w:type="spellEnd"/>
      <w:r w:rsidR="00DB0B07">
        <w:t>”</w:t>
      </w:r>
      <w:r w:rsidR="00E27303">
        <w:t>,</w:t>
      </w:r>
      <w:r w:rsidR="00E81A6E">
        <w:t xml:space="preserve"> mucho más interesante que el ya</w:t>
      </w:r>
      <w:r w:rsidR="00E27303">
        <w:t xml:space="preserve"> tradicional </w:t>
      </w:r>
      <w:r w:rsidR="006835F8">
        <w:t>‘</w:t>
      </w:r>
      <w:r w:rsidR="00E27303">
        <w:t>Black Friday</w:t>
      </w:r>
      <w:r w:rsidR="006835F8">
        <w:t>’</w:t>
      </w:r>
      <w:r w:rsidR="00E27303">
        <w:t xml:space="preserve"> y que</w:t>
      </w:r>
      <w:r w:rsidR="00B46E22">
        <w:t>, además,</w:t>
      </w:r>
      <w:r w:rsidR="00E27303">
        <w:t xml:space="preserve"> s</w:t>
      </w:r>
      <w:r>
        <w:t>e prolongará hasta el próximo 30 de noviembre</w:t>
      </w:r>
      <w:r w:rsidR="00E27303">
        <w:t>.</w:t>
      </w:r>
    </w:p>
    <w:p w:rsidR="00E27303" w:rsidRDefault="00E27303" w:rsidP="00E27303">
      <w:pPr>
        <w:spacing w:line="360" w:lineRule="auto"/>
        <w:jc w:val="both"/>
      </w:pPr>
    </w:p>
    <w:p w:rsidR="00DB0B07" w:rsidRDefault="00E27303" w:rsidP="00E27303">
      <w:pPr>
        <w:spacing w:line="360" w:lineRule="auto"/>
        <w:jc w:val="both"/>
      </w:pPr>
      <w:r>
        <w:t>Es</w:t>
      </w:r>
      <w:r w:rsidR="00DB0B07">
        <w:t>t</w:t>
      </w:r>
      <w:r>
        <w:t xml:space="preserve">a promoción, aplicable </w:t>
      </w:r>
      <w:r w:rsidR="00B46E22">
        <w:t>a</w:t>
      </w:r>
      <w:r w:rsidR="00A05B3F">
        <w:t xml:space="preserve"> algunas unidades en stock de los modelos 500, 500L, 500L Living, 500X</w:t>
      </w:r>
      <w:r w:rsidR="00841E2F">
        <w:t>,</w:t>
      </w:r>
      <w:r w:rsidR="00A05B3F">
        <w:t xml:space="preserve"> Punto y Tipo</w:t>
      </w:r>
      <w:r w:rsidR="002100E3">
        <w:t xml:space="preserve"> 4 y 5 puertas</w:t>
      </w:r>
      <w:r w:rsidR="00A05B3F">
        <w:t>,</w:t>
      </w:r>
      <w:r w:rsidR="00841E2F">
        <w:t xml:space="preserve"> ofrece descuentos de hasta 8</w:t>
      </w:r>
      <w:r w:rsidR="00A05B3F">
        <w:t xml:space="preserve">.000 euros* </w:t>
      </w:r>
      <w:r>
        <w:t xml:space="preserve">en </w:t>
      </w:r>
      <w:r w:rsidR="00A05B3F">
        <w:t xml:space="preserve">toda </w:t>
      </w:r>
      <w:r>
        <w:t>la red de concesionarios</w:t>
      </w:r>
      <w:r w:rsidR="00A05B3F">
        <w:t xml:space="preserve"> oficiales de la marca</w:t>
      </w:r>
      <w:r>
        <w:t xml:space="preserve">. </w:t>
      </w:r>
    </w:p>
    <w:p w:rsidR="00DB0B07" w:rsidRDefault="00DB0B07" w:rsidP="00E27303">
      <w:pPr>
        <w:spacing w:line="360" w:lineRule="auto"/>
        <w:jc w:val="both"/>
      </w:pPr>
    </w:p>
    <w:p w:rsidR="00E27303" w:rsidRPr="009E3DFB" w:rsidRDefault="00DB0B07" w:rsidP="00E27303">
      <w:pPr>
        <w:spacing w:line="360" w:lineRule="auto"/>
        <w:jc w:val="both"/>
      </w:pPr>
      <w:r>
        <w:t>Sin duda, los “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” se convierten en una gran oportunidad para los clientes que podrán disfrutar de unos descuentos </w:t>
      </w:r>
      <w:r w:rsidR="001F367E">
        <w:t xml:space="preserve">impresionantes, con la adquisición de su </w:t>
      </w:r>
      <w:r w:rsidR="00A05B3F">
        <w:t xml:space="preserve">nuevo </w:t>
      </w:r>
      <w:r w:rsidR="001F367E">
        <w:t>Fiat.</w:t>
      </w:r>
      <w:bookmarkStart w:id="0" w:name="_GoBack"/>
      <w:bookmarkEnd w:id="0"/>
    </w:p>
    <w:p w:rsidR="00E27303" w:rsidRDefault="00E27303" w:rsidP="00E27303">
      <w:pPr>
        <w:spacing w:line="360" w:lineRule="auto"/>
        <w:jc w:val="both"/>
      </w:pPr>
    </w:p>
    <w:p w:rsidR="00E27303" w:rsidRDefault="00E27303" w:rsidP="00E27303">
      <w:pPr>
        <w:spacing w:line="360" w:lineRule="auto"/>
        <w:jc w:val="both"/>
      </w:pPr>
    </w:p>
    <w:p w:rsidR="00E27303" w:rsidRDefault="004F0712" w:rsidP="00E27303">
      <w:pPr>
        <w:spacing w:line="360" w:lineRule="auto"/>
        <w:jc w:val="both"/>
      </w:pPr>
      <w:r>
        <w:t>Más información</w:t>
      </w:r>
      <w:r w:rsidR="00E27303">
        <w:t xml:space="preserve"> en: </w:t>
      </w:r>
      <w:hyperlink r:id="rId8" w:history="1">
        <w:r w:rsidR="00B46E22" w:rsidRPr="00647940">
          <w:rPr>
            <w:rStyle w:val="Hipervnculo"/>
          </w:rPr>
          <w:t>www.fiat.es</w:t>
        </w:r>
      </w:hyperlink>
    </w:p>
    <w:p w:rsidR="0010361D" w:rsidRDefault="0010361D" w:rsidP="00641508">
      <w:pPr>
        <w:spacing w:line="360" w:lineRule="auto"/>
        <w:jc w:val="both"/>
      </w:pPr>
    </w:p>
    <w:p w:rsidR="00E27303" w:rsidRPr="00195990" w:rsidRDefault="00E27303" w:rsidP="00E27303">
      <w:pPr>
        <w:jc w:val="right"/>
        <w:rPr>
          <w:sz w:val="18"/>
          <w:szCs w:val="18"/>
        </w:rPr>
      </w:pPr>
      <w:r w:rsidRPr="00195990">
        <w:rPr>
          <w:sz w:val="18"/>
          <w:szCs w:val="18"/>
        </w:rPr>
        <w:t>*Todas las ofertas sujetas a existencias en stock</w:t>
      </w:r>
    </w:p>
    <w:p w:rsidR="00F164C9" w:rsidRDefault="00F164C9" w:rsidP="00641508">
      <w:pPr>
        <w:spacing w:line="360" w:lineRule="auto"/>
        <w:jc w:val="both"/>
      </w:pPr>
    </w:p>
    <w:p w:rsidR="00641508" w:rsidRDefault="00641508" w:rsidP="00C17870">
      <w:pPr>
        <w:jc w:val="both"/>
      </w:pPr>
    </w:p>
    <w:p w:rsidR="0011766D" w:rsidRPr="00F164C9" w:rsidRDefault="001F760A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Para más información:</w:t>
      </w:r>
    </w:p>
    <w:p w:rsidR="001F760A" w:rsidRPr="00F164C9" w:rsidRDefault="001F760A" w:rsidP="00C17870">
      <w:pPr>
        <w:jc w:val="both"/>
        <w:rPr>
          <w:sz w:val="16"/>
          <w:szCs w:val="16"/>
        </w:rPr>
      </w:pPr>
    </w:p>
    <w:p w:rsidR="001F760A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</w:t>
      </w:r>
      <w:r w:rsidR="00546A7D"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Chrysler</w:t>
      </w: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Automobiles Spain, S.A.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C17870" w:rsidRPr="00F164C9" w:rsidRDefault="001F367E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</w:t>
      </w:r>
      <w:proofErr w:type="gram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  </w:t>
      </w:r>
      <w:proofErr w:type="gramEnd"/>
      <w:r w:rsidR="00C17870"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91.885.37.03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Pr="00F164C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Relaciones Externas y Prensa</w:t>
      </w:r>
    </w:p>
    <w:p w:rsidR="00C17870" w:rsidRPr="00F164C9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AA5EAD" w:rsidRPr="00F164C9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F164C9" w:rsidRDefault="00AA5EAD" w:rsidP="00C1787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164C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FF0509" w:rsidRPr="00F164C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sectPr w:rsidR="002615BB" w:rsidRPr="00F164C9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74" w:rsidRDefault="00611B74" w:rsidP="0040727A">
      <w:r>
        <w:separator/>
      </w:r>
    </w:p>
  </w:endnote>
  <w:endnote w:type="continuationSeparator" w:id="0">
    <w:p w:rsidR="00611B74" w:rsidRDefault="00611B7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95271">
    <w:pPr>
      <w:pStyle w:val="Piedepgina"/>
    </w:pPr>
    <w:r w:rsidRPr="0019527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195271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546A7D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546A7D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195271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74" w:rsidRDefault="00611B74" w:rsidP="0040727A">
      <w:r>
        <w:separator/>
      </w:r>
    </w:p>
  </w:footnote>
  <w:footnote w:type="continuationSeparator" w:id="0">
    <w:p w:rsidR="00611B74" w:rsidRDefault="00611B7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5C551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-1068704</wp:posOffset>
          </wp:positionH>
          <wp:positionV relativeFrom="paragraph">
            <wp:posOffset>3112770</wp:posOffset>
          </wp:positionV>
          <wp:extent cx="576940" cy="2857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3965" cy="289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70C65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169E1"/>
    <w:multiLevelType w:val="hybridMultilevel"/>
    <w:tmpl w:val="3048B19C"/>
    <w:lvl w:ilvl="0" w:tplc="FFFFFFFF">
      <w:start w:val="1"/>
      <w:numFmt w:val="bullet"/>
      <w:lvlText w:val=""/>
      <w:lvlJc w:val="left"/>
      <w:pPr>
        <w:ind w:left="473" w:hanging="356"/>
      </w:pPr>
      <w:rPr>
        <w:rFonts w:ascii="Symbol" w:eastAsia="Symbol" w:hAnsi="Symbol" w:hint="default"/>
        <w:w w:val="100"/>
      </w:rPr>
    </w:lvl>
    <w:lvl w:ilvl="1" w:tplc="FFFFFFFF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52" w:hanging="35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0" w:hanging="35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96" w:hanging="35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33" w:hanging="35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169" w:hanging="356"/>
      </w:pPr>
      <w:rPr>
        <w:rFonts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0B5F"/>
    <w:rsid w:val="00025E85"/>
    <w:rsid w:val="000349CE"/>
    <w:rsid w:val="00037BBE"/>
    <w:rsid w:val="00040140"/>
    <w:rsid w:val="000410F9"/>
    <w:rsid w:val="000939B0"/>
    <w:rsid w:val="000C6E1A"/>
    <w:rsid w:val="000D3BAD"/>
    <w:rsid w:val="0010361D"/>
    <w:rsid w:val="00107871"/>
    <w:rsid w:val="00117539"/>
    <w:rsid w:val="0011766D"/>
    <w:rsid w:val="001224F3"/>
    <w:rsid w:val="00127575"/>
    <w:rsid w:val="001321C7"/>
    <w:rsid w:val="00144570"/>
    <w:rsid w:val="00152E1F"/>
    <w:rsid w:val="001643D7"/>
    <w:rsid w:val="00174362"/>
    <w:rsid w:val="001777E4"/>
    <w:rsid w:val="00195271"/>
    <w:rsid w:val="00196436"/>
    <w:rsid w:val="001A3328"/>
    <w:rsid w:val="001A44E1"/>
    <w:rsid w:val="001B1A9E"/>
    <w:rsid w:val="001B476D"/>
    <w:rsid w:val="001E180E"/>
    <w:rsid w:val="001E1D0C"/>
    <w:rsid w:val="001E6F08"/>
    <w:rsid w:val="001E72DE"/>
    <w:rsid w:val="001F367E"/>
    <w:rsid w:val="001F43CC"/>
    <w:rsid w:val="001F760A"/>
    <w:rsid w:val="002027F5"/>
    <w:rsid w:val="002100E3"/>
    <w:rsid w:val="00216757"/>
    <w:rsid w:val="0022002D"/>
    <w:rsid w:val="0022426E"/>
    <w:rsid w:val="00235E55"/>
    <w:rsid w:val="00242880"/>
    <w:rsid w:val="00243126"/>
    <w:rsid w:val="00243D71"/>
    <w:rsid w:val="002463D0"/>
    <w:rsid w:val="0025240D"/>
    <w:rsid w:val="002615BB"/>
    <w:rsid w:val="002632B2"/>
    <w:rsid w:val="00277BED"/>
    <w:rsid w:val="00290304"/>
    <w:rsid w:val="002A0CC3"/>
    <w:rsid w:val="002A792C"/>
    <w:rsid w:val="002C00BF"/>
    <w:rsid w:val="002C2B49"/>
    <w:rsid w:val="002C3F7E"/>
    <w:rsid w:val="002D2A62"/>
    <w:rsid w:val="002D6459"/>
    <w:rsid w:val="002E0018"/>
    <w:rsid w:val="002E2692"/>
    <w:rsid w:val="002E4017"/>
    <w:rsid w:val="002E6C52"/>
    <w:rsid w:val="002E7B9B"/>
    <w:rsid w:val="002F4162"/>
    <w:rsid w:val="002F608C"/>
    <w:rsid w:val="00301313"/>
    <w:rsid w:val="003205CA"/>
    <w:rsid w:val="00325F50"/>
    <w:rsid w:val="00336631"/>
    <w:rsid w:val="00340AB6"/>
    <w:rsid w:val="00342402"/>
    <w:rsid w:val="00355585"/>
    <w:rsid w:val="003A78C4"/>
    <w:rsid w:val="003B5E1C"/>
    <w:rsid w:val="003C0202"/>
    <w:rsid w:val="003D0012"/>
    <w:rsid w:val="003F35DB"/>
    <w:rsid w:val="003F6D89"/>
    <w:rsid w:val="003F7CF8"/>
    <w:rsid w:val="0040727A"/>
    <w:rsid w:val="004126D7"/>
    <w:rsid w:val="0041689A"/>
    <w:rsid w:val="004239B3"/>
    <w:rsid w:val="004249C9"/>
    <w:rsid w:val="00424F1E"/>
    <w:rsid w:val="004254EF"/>
    <w:rsid w:val="004339FC"/>
    <w:rsid w:val="004527B9"/>
    <w:rsid w:val="004612E1"/>
    <w:rsid w:val="004623C4"/>
    <w:rsid w:val="004647E0"/>
    <w:rsid w:val="00470C65"/>
    <w:rsid w:val="00475430"/>
    <w:rsid w:val="00475A0D"/>
    <w:rsid w:val="00482903"/>
    <w:rsid w:val="004B3694"/>
    <w:rsid w:val="004B4360"/>
    <w:rsid w:val="004C2471"/>
    <w:rsid w:val="004C2A04"/>
    <w:rsid w:val="004D343E"/>
    <w:rsid w:val="004D7335"/>
    <w:rsid w:val="004F0712"/>
    <w:rsid w:val="004F5277"/>
    <w:rsid w:val="004F58DC"/>
    <w:rsid w:val="005170FB"/>
    <w:rsid w:val="00520973"/>
    <w:rsid w:val="0052590C"/>
    <w:rsid w:val="005272E3"/>
    <w:rsid w:val="00534CF0"/>
    <w:rsid w:val="00546A7D"/>
    <w:rsid w:val="0055058C"/>
    <w:rsid w:val="00566D8C"/>
    <w:rsid w:val="005769CF"/>
    <w:rsid w:val="005C2CF7"/>
    <w:rsid w:val="005C4629"/>
    <w:rsid w:val="005C5513"/>
    <w:rsid w:val="005E483E"/>
    <w:rsid w:val="005E5DFD"/>
    <w:rsid w:val="005E7BB0"/>
    <w:rsid w:val="00602537"/>
    <w:rsid w:val="00610CCD"/>
    <w:rsid w:val="00611B74"/>
    <w:rsid w:val="006242B8"/>
    <w:rsid w:val="00641508"/>
    <w:rsid w:val="00642C40"/>
    <w:rsid w:val="0065016B"/>
    <w:rsid w:val="00657241"/>
    <w:rsid w:val="00660FD5"/>
    <w:rsid w:val="00681E81"/>
    <w:rsid w:val="006835F8"/>
    <w:rsid w:val="00686098"/>
    <w:rsid w:val="006901E9"/>
    <w:rsid w:val="006974C6"/>
    <w:rsid w:val="006E44CA"/>
    <w:rsid w:val="006E6AAC"/>
    <w:rsid w:val="0072647C"/>
    <w:rsid w:val="00742856"/>
    <w:rsid w:val="00747D6E"/>
    <w:rsid w:val="007555AD"/>
    <w:rsid w:val="007603C3"/>
    <w:rsid w:val="007820C2"/>
    <w:rsid w:val="007826F7"/>
    <w:rsid w:val="007B0DAD"/>
    <w:rsid w:val="007B2775"/>
    <w:rsid w:val="007C22FB"/>
    <w:rsid w:val="007D228B"/>
    <w:rsid w:val="007F12EA"/>
    <w:rsid w:val="007F42CE"/>
    <w:rsid w:val="00807297"/>
    <w:rsid w:val="00841E2F"/>
    <w:rsid w:val="00881DE9"/>
    <w:rsid w:val="0088432F"/>
    <w:rsid w:val="00896C4A"/>
    <w:rsid w:val="008A70B4"/>
    <w:rsid w:val="008E6CB4"/>
    <w:rsid w:val="008F35CB"/>
    <w:rsid w:val="00904BAD"/>
    <w:rsid w:val="00916F8D"/>
    <w:rsid w:val="009369E2"/>
    <w:rsid w:val="0094468C"/>
    <w:rsid w:val="00945214"/>
    <w:rsid w:val="00952562"/>
    <w:rsid w:val="00971E31"/>
    <w:rsid w:val="009A38A3"/>
    <w:rsid w:val="009A6575"/>
    <w:rsid w:val="009C1714"/>
    <w:rsid w:val="00A0337E"/>
    <w:rsid w:val="00A05B3F"/>
    <w:rsid w:val="00A22018"/>
    <w:rsid w:val="00A23946"/>
    <w:rsid w:val="00A27594"/>
    <w:rsid w:val="00A41038"/>
    <w:rsid w:val="00A44FBA"/>
    <w:rsid w:val="00A57CDC"/>
    <w:rsid w:val="00A6553C"/>
    <w:rsid w:val="00A77130"/>
    <w:rsid w:val="00A80268"/>
    <w:rsid w:val="00A823DB"/>
    <w:rsid w:val="00AA5EAD"/>
    <w:rsid w:val="00AB7FF8"/>
    <w:rsid w:val="00AF405C"/>
    <w:rsid w:val="00B063A6"/>
    <w:rsid w:val="00B07ED6"/>
    <w:rsid w:val="00B2051F"/>
    <w:rsid w:val="00B23C3A"/>
    <w:rsid w:val="00B32CA2"/>
    <w:rsid w:val="00B44249"/>
    <w:rsid w:val="00B46E22"/>
    <w:rsid w:val="00B51AB5"/>
    <w:rsid w:val="00B558EE"/>
    <w:rsid w:val="00B66DE8"/>
    <w:rsid w:val="00B82882"/>
    <w:rsid w:val="00B92B43"/>
    <w:rsid w:val="00B957B7"/>
    <w:rsid w:val="00BB33D8"/>
    <w:rsid w:val="00BC3EBE"/>
    <w:rsid w:val="00BC59AE"/>
    <w:rsid w:val="00BC688D"/>
    <w:rsid w:val="00BF49AC"/>
    <w:rsid w:val="00BF5175"/>
    <w:rsid w:val="00C05AB3"/>
    <w:rsid w:val="00C066F6"/>
    <w:rsid w:val="00C17870"/>
    <w:rsid w:val="00C20E27"/>
    <w:rsid w:val="00C26B9F"/>
    <w:rsid w:val="00C42646"/>
    <w:rsid w:val="00C452B8"/>
    <w:rsid w:val="00C4539D"/>
    <w:rsid w:val="00C50808"/>
    <w:rsid w:val="00C53F3B"/>
    <w:rsid w:val="00C63F47"/>
    <w:rsid w:val="00CB18EC"/>
    <w:rsid w:val="00CE0698"/>
    <w:rsid w:val="00CF172A"/>
    <w:rsid w:val="00CF5EF1"/>
    <w:rsid w:val="00CF7AE2"/>
    <w:rsid w:val="00D222F7"/>
    <w:rsid w:val="00D30759"/>
    <w:rsid w:val="00D43FEE"/>
    <w:rsid w:val="00D569BD"/>
    <w:rsid w:val="00D57C50"/>
    <w:rsid w:val="00D629D8"/>
    <w:rsid w:val="00D62C19"/>
    <w:rsid w:val="00D64400"/>
    <w:rsid w:val="00D738C2"/>
    <w:rsid w:val="00D81FC3"/>
    <w:rsid w:val="00D908D5"/>
    <w:rsid w:val="00DA431F"/>
    <w:rsid w:val="00DB0B07"/>
    <w:rsid w:val="00DD14CE"/>
    <w:rsid w:val="00DE18BC"/>
    <w:rsid w:val="00DF6B11"/>
    <w:rsid w:val="00DF7CB4"/>
    <w:rsid w:val="00E017CF"/>
    <w:rsid w:val="00E10222"/>
    <w:rsid w:val="00E23A7E"/>
    <w:rsid w:val="00E27303"/>
    <w:rsid w:val="00E77030"/>
    <w:rsid w:val="00E81A6E"/>
    <w:rsid w:val="00E85A0B"/>
    <w:rsid w:val="00E92DBA"/>
    <w:rsid w:val="00EA03F5"/>
    <w:rsid w:val="00EA2208"/>
    <w:rsid w:val="00EA35CE"/>
    <w:rsid w:val="00EA53C1"/>
    <w:rsid w:val="00EB6979"/>
    <w:rsid w:val="00EC15CA"/>
    <w:rsid w:val="00ED794F"/>
    <w:rsid w:val="00EE2C27"/>
    <w:rsid w:val="00EF2146"/>
    <w:rsid w:val="00EF3528"/>
    <w:rsid w:val="00EF7248"/>
    <w:rsid w:val="00F06D0A"/>
    <w:rsid w:val="00F10B69"/>
    <w:rsid w:val="00F164C9"/>
    <w:rsid w:val="00F27F3D"/>
    <w:rsid w:val="00F3314C"/>
    <w:rsid w:val="00F449FB"/>
    <w:rsid w:val="00F55682"/>
    <w:rsid w:val="00F57E21"/>
    <w:rsid w:val="00F614C5"/>
    <w:rsid w:val="00F67F90"/>
    <w:rsid w:val="00F854AA"/>
    <w:rsid w:val="00F9537E"/>
    <w:rsid w:val="00FA0CA6"/>
    <w:rsid w:val="00FA42EC"/>
    <w:rsid w:val="00FC4DBF"/>
    <w:rsid w:val="00FC650C"/>
    <w:rsid w:val="00FC6525"/>
    <w:rsid w:val="00FD17DC"/>
    <w:rsid w:val="00FD4E23"/>
    <w:rsid w:val="00FD6E09"/>
    <w:rsid w:val="00FE2660"/>
    <w:rsid w:val="00FE5201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EF3528"/>
    <w:pPr>
      <w:widowControl w:val="0"/>
      <w:spacing w:before="135"/>
      <w:ind w:left="112"/>
    </w:pPr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5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FA42EC"/>
    <w:pPr>
      <w:widowControl w:val="0"/>
      <w:spacing w:before="31"/>
      <w:ind w:left="112"/>
      <w:outlineLvl w:val="0"/>
    </w:pPr>
    <w:rPr>
      <w:rFonts w:eastAsia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FA42EC"/>
    <w:rPr>
      <w:rFonts w:ascii="Calibri" w:eastAsia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EF3528"/>
    <w:pPr>
      <w:widowControl w:val="0"/>
      <w:spacing w:before="135"/>
      <w:ind w:left="112"/>
    </w:pPr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5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C6ED-BB98-4E5E-908B-BFDA0A7C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2015-11-30T10:39:00Z</cp:lastPrinted>
  <dcterms:created xsi:type="dcterms:W3CDTF">2016-11-14T14:56:00Z</dcterms:created>
  <dcterms:modified xsi:type="dcterms:W3CDTF">2016-11-14T16:34:00Z</dcterms:modified>
</cp:coreProperties>
</file>