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14849" w:rsidRPr="00714849" w:rsidRDefault="00714849" w:rsidP="0071484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 w:rsidRPr="0071484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Cinco historias de éxito para Fiat en los premios Key </w:t>
      </w:r>
      <w:proofErr w:type="spellStart"/>
      <w:r w:rsidRPr="0071484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Award</w:t>
      </w:r>
      <w:proofErr w:type="spellEnd"/>
      <w:r w:rsidRPr="0071484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y NC Digital </w:t>
      </w:r>
      <w:proofErr w:type="spellStart"/>
      <w:r w:rsidRPr="00714849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Awards</w:t>
      </w:r>
      <w:proofErr w:type="spellEnd"/>
    </w:p>
    <w:p w:rsidR="00714849" w:rsidRPr="00D31842" w:rsidRDefault="00714849" w:rsidP="00D3184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714849" w:rsidRDefault="00714849" w:rsidP="00714849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>El primer cortometraje de Fiat “</w:t>
      </w:r>
      <w:proofErr w:type="spellStart"/>
      <w:r>
        <w:rPr>
          <w:b/>
        </w:rPr>
        <w:t>See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future</w:t>
      </w:r>
      <w:proofErr w:type="spellEnd"/>
      <w:r>
        <w:rPr>
          <w:b/>
        </w:rPr>
        <w:t xml:space="preserve">” ha ganado el premio Key </w:t>
      </w:r>
      <w:proofErr w:type="spellStart"/>
      <w:r>
        <w:rPr>
          <w:b/>
        </w:rPr>
        <w:t>Award</w:t>
      </w:r>
      <w:proofErr w:type="spellEnd"/>
      <w:r>
        <w:rPr>
          <w:b/>
        </w:rPr>
        <w:t xml:space="preserve"> en la categoría “Entretenimiento/narrativa de marca”, mientras que “</w:t>
      </w:r>
      <w:proofErr w:type="spellStart"/>
      <w:r>
        <w:rPr>
          <w:b/>
        </w:rPr>
        <w:t>Missing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>”, el vídeo homenaje para el Día Internacional de la Mujer, ha ganado en la categoría “Campaña educativa, social, institucional, de comunicación pública”.</w:t>
      </w:r>
    </w:p>
    <w:p w:rsidR="00714849" w:rsidRDefault="00714849" w:rsidP="00714849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</w:rPr>
        <w:t>El vídeo “</w:t>
      </w:r>
      <w:proofErr w:type="spellStart"/>
      <w:r>
        <w:rPr>
          <w:b/>
        </w:rPr>
        <w:t>Missing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 xml:space="preserve">” también ha ganado en los NC Digital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en la categoría “Publicidad en vídeos virales” y, en la sección “Facebook”, en las categorías “Mejor creatividad” y “Mejor uso del vídeo”.</w:t>
      </w:r>
    </w:p>
    <w:p w:rsidR="00714849" w:rsidRDefault="00714849" w:rsidP="00714849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</w:rPr>
        <w:t xml:space="preserve">Ahora ya en su 49ª edición, los Key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han sido un punto de referencia para los cortometrajes publicitarios desde 1987.</w:t>
      </w:r>
    </w:p>
    <w:p w:rsidR="00714849" w:rsidRDefault="00714849" w:rsidP="00714849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</w:rPr>
        <w:t xml:space="preserve">Los premios NC Digital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están dedicados a la mejor comunicación digital y a todos los dispositivos en los que aparece.</w:t>
      </w:r>
    </w:p>
    <w:p w:rsidR="00714849" w:rsidRPr="00D75E4E" w:rsidRDefault="00714849" w:rsidP="00714849">
      <w:pPr>
        <w:pStyle w:val="Prrafodelista"/>
        <w:spacing w:line="360" w:lineRule="auto"/>
        <w:jc w:val="both"/>
        <w:rPr>
          <w:rFonts w:cstheme="minorHAnsi"/>
          <w:b/>
        </w:rPr>
      </w:pPr>
    </w:p>
    <w:p w:rsidR="007F64D9" w:rsidRPr="00F9226F" w:rsidRDefault="007F64D9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714849" w:rsidRDefault="00134D90" w:rsidP="00714849">
      <w:pPr>
        <w:spacing w:line="360" w:lineRule="auto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714849">
        <w:rPr>
          <w:b/>
          <w:bCs/>
        </w:rPr>
        <w:t>30</w:t>
      </w:r>
      <w:r w:rsidR="00D31842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F24EC2">
        <w:rPr>
          <w:b/>
          <w:bCs/>
        </w:rPr>
        <w:t>noviembre</w:t>
      </w:r>
      <w:r w:rsidRPr="00DE6F4E">
        <w:rPr>
          <w:b/>
          <w:bCs/>
        </w:rPr>
        <w:t xml:space="preserve"> de 201</w:t>
      </w:r>
      <w:bookmarkEnd w:id="6"/>
      <w:bookmarkEnd w:id="7"/>
      <w:r w:rsidR="00F47287">
        <w:rPr>
          <w:b/>
          <w:bCs/>
        </w:rPr>
        <w:t>7</w:t>
      </w:r>
      <w:bookmarkEnd w:id="8"/>
      <w:bookmarkEnd w:id="9"/>
      <w:bookmarkEnd w:id="10"/>
      <w:bookmarkEnd w:id="11"/>
      <w:r w:rsidR="00D31842">
        <w:rPr>
          <w:b/>
          <w:bCs/>
        </w:rPr>
        <w:t>.-</w:t>
      </w:r>
      <w:r w:rsidR="007F64D9" w:rsidRPr="007F64D9">
        <w:t xml:space="preserve"> </w:t>
      </w:r>
      <w:r w:rsidR="00714849">
        <w:t xml:space="preserve">Gran éxito de Fiat en dos eventos que tuvieron lugar el martes en Milán: en el auditorio IULM, en la 49ª edición del Key </w:t>
      </w:r>
      <w:proofErr w:type="spellStart"/>
      <w:r w:rsidR="00714849">
        <w:t>Award</w:t>
      </w:r>
      <w:proofErr w:type="spellEnd"/>
      <w:r w:rsidR="00714849">
        <w:t xml:space="preserve">, y en los East </w:t>
      </w:r>
      <w:proofErr w:type="spellStart"/>
      <w:r w:rsidR="00714849">
        <w:t>End</w:t>
      </w:r>
      <w:proofErr w:type="spellEnd"/>
      <w:r w:rsidR="00714849">
        <w:t xml:space="preserve"> </w:t>
      </w:r>
      <w:proofErr w:type="spellStart"/>
      <w:r w:rsidR="00714849">
        <w:t>Studios</w:t>
      </w:r>
      <w:proofErr w:type="spellEnd"/>
      <w:r w:rsidR="00714849">
        <w:t xml:space="preserve">, en los NC Digital </w:t>
      </w:r>
      <w:proofErr w:type="spellStart"/>
      <w:r w:rsidR="00714849">
        <w:t>Awards</w:t>
      </w:r>
      <w:proofErr w:type="spellEnd"/>
      <w:r w:rsidR="00714849">
        <w:t xml:space="preserve">. En el evento Key </w:t>
      </w:r>
      <w:proofErr w:type="spellStart"/>
      <w:r w:rsidR="00714849">
        <w:t>Award</w:t>
      </w:r>
      <w:proofErr w:type="spellEnd"/>
      <w:r w:rsidR="00714849">
        <w:t>, la marca triunfó en la categoría “Entretenimiento/narrativa de marca” con el cortometraje “</w:t>
      </w:r>
      <w:proofErr w:type="spellStart"/>
      <w:r w:rsidR="00714849">
        <w:t>See</w:t>
      </w:r>
      <w:proofErr w:type="spellEnd"/>
      <w:r w:rsidR="00714849">
        <w:t xml:space="preserve"> </w:t>
      </w:r>
      <w:proofErr w:type="spellStart"/>
      <w:r w:rsidR="00714849">
        <w:t>you</w:t>
      </w:r>
      <w:proofErr w:type="spellEnd"/>
      <w:r w:rsidR="00714849">
        <w:t xml:space="preserve"> in </w:t>
      </w:r>
      <w:proofErr w:type="spellStart"/>
      <w:r w:rsidR="00714849">
        <w:t>the</w:t>
      </w:r>
      <w:proofErr w:type="spellEnd"/>
      <w:r w:rsidR="00714849">
        <w:t xml:space="preserve"> </w:t>
      </w:r>
      <w:proofErr w:type="spellStart"/>
      <w:r w:rsidR="00714849">
        <w:t>future</w:t>
      </w:r>
      <w:proofErr w:type="spellEnd"/>
      <w:r w:rsidR="00714849">
        <w:t xml:space="preserve">”, el primer corto de Fiat protagonizado por el oscarizado </w:t>
      </w:r>
      <w:proofErr w:type="spellStart"/>
      <w:r w:rsidR="00714849">
        <w:t>Adrien</w:t>
      </w:r>
      <w:proofErr w:type="spellEnd"/>
      <w:r w:rsidR="00714849">
        <w:t xml:space="preserve"> </w:t>
      </w:r>
      <w:proofErr w:type="spellStart"/>
      <w:r w:rsidR="00714849">
        <w:t>Brody</w:t>
      </w:r>
      <w:proofErr w:type="spellEnd"/>
      <w:r w:rsidR="00714849">
        <w:t>, y en la categoría “Campaña educativa, social, institucional, de comunicación pública” con el vídeo “</w:t>
      </w:r>
      <w:proofErr w:type="spellStart"/>
      <w:r w:rsidR="00714849">
        <w:t>Missing</w:t>
      </w:r>
      <w:proofErr w:type="spellEnd"/>
      <w:r w:rsidR="00714849">
        <w:t xml:space="preserve"> </w:t>
      </w:r>
      <w:proofErr w:type="spellStart"/>
      <w:r w:rsidR="00714849">
        <w:t>parts</w:t>
      </w:r>
      <w:proofErr w:type="spellEnd"/>
      <w:r w:rsidR="00714849">
        <w:t>”.</w:t>
      </w:r>
    </w:p>
    <w:p w:rsidR="00714849" w:rsidRDefault="00714849" w:rsidP="00714849">
      <w:pPr>
        <w:spacing w:line="360" w:lineRule="auto"/>
        <w:jc w:val="both"/>
      </w:pPr>
    </w:p>
    <w:p w:rsidR="00714849" w:rsidRDefault="00714849" w:rsidP="00714849">
      <w:pPr>
        <w:spacing w:line="360" w:lineRule="auto"/>
        <w:jc w:val="both"/>
      </w:pPr>
      <w:r>
        <w:t>El vídeo “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” también ha ganado en los NC Digital </w:t>
      </w:r>
      <w:proofErr w:type="spellStart"/>
      <w:r>
        <w:t>Awards</w:t>
      </w:r>
      <w:proofErr w:type="spellEnd"/>
      <w:r>
        <w:t xml:space="preserve"> en la categoría “Publicidad en vídeos virales” y, en la sección “Facebook”, en las categorías “Mejor creatividad” y “Mejor uso del vídeo”. El vídeo muestra un Fiat 500 sin todas las innovaciones producidas por las mentes femeninas, mostrando la relación entre la mujer y el mundo del motor desde una perspectiva diferente, y reconociendo las contribuciones técnicas de las mujeres, además de encontrar una forma creativa de agradecérselo.</w:t>
      </w:r>
    </w:p>
    <w:p w:rsidR="00714849" w:rsidRDefault="00714849" w:rsidP="00714849">
      <w:pPr>
        <w:spacing w:line="360" w:lineRule="auto"/>
        <w:jc w:val="both"/>
      </w:pPr>
    </w:p>
    <w:p w:rsidR="00714849" w:rsidRPr="00A10346" w:rsidRDefault="00714849" w:rsidP="00714849">
      <w:pPr>
        <w:spacing w:line="360" w:lineRule="auto"/>
        <w:jc w:val="both"/>
      </w:pPr>
      <w:r>
        <w:lastRenderedPageBreak/>
        <w:t>Por lo tanto, dos vídeos muy diferentes que comparten un estilo mordaz y novedoso, y una función conmemorativa: “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” se estrenó el 4 de julio para celebrar el 60 aniversario del Fiat 500, mientras que “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” se lanzó en Facebook y </w:t>
      </w:r>
      <w:proofErr w:type="spellStart"/>
      <w:r>
        <w:t>YouTube</w:t>
      </w:r>
      <w:proofErr w:type="spellEnd"/>
      <w:r>
        <w:t xml:space="preserve"> el 8 de marzo para celebrar el Día Internacional de la Mujer y agradecer a todas las mujeres su contribución al desarrollo de los vehículos. El Fiat 500, el icono italiano que es el coche más vendido en nueve países europeos y que está entre los tres primeros en otros siete más, ha sido la estrella de ambos vídeos. Este vehículo para todo el mundo, querido por todos, cuyo 80 % del total de unidades se ha vendido fuera de Italia, sigue cosechando galardones en 2017, el año clave que marca su 60 aniversario.</w:t>
      </w:r>
    </w:p>
    <w:p w:rsidR="00714849" w:rsidRDefault="00714849" w:rsidP="00714849">
      <w:pPr>
        <w:spacing w:line="360" w:lineRule="auto"/>
        <w:jc w:val="both"/>
      </w:pPr>
    </w:p>
    <w:p w:rsidR="00714849" w:rsidRPr="00714849" w:rsidRDefault="00714849" w:rsidP="00714849">
      <w:pPr>
        <w:spacing w:line="360" w:lineRule="auto"/>
        <w:jc w:val="both"/>
        <w:rPr>
          <w:b/>
          <w:i/>
          <w:lang w:val="en-US"/>
        </w:rPr>
      </w:pPr>
      <w:r w:rsidRPr="00714849">
        <w:rPr>
          <w:b/>
          <w:i/>
          <w:lang w:val="en-US"/>
        </w:rPr>
        <w:t>“See you in the future”</w:t>
      </w:r>
    </w:p>
    <w:p w:rsidR="00714849" w:rsidRPr="00F00235" w:rsidRDefault="00714849" w:rsidP="00714849">
      <w:pPr>
        <w:spacing w:line="360" w:lineRule="auto"/>
        <w:jc w:val="both"/>
      </w:pPr>
      <w:r>
        <w:t xml:space="preserve">Dirigido por </w:t>
      </w:r>
      <w:proofErr w:type="spellStart"/>
      <w:r>
        <w:t>Ago</w:t>
      </w:r>
      <w:proofErr w:type="spellEnd"/>
      <w:r>
        <w:t xml:space="preserve"> </w:t>
      </w:r>
      <w:proofErr w:type="spellStart"/>
      <w:r>
        <w:t>Panini</w:t>
      </w:r>
      <w:proofErr w:type="spellEnd"/>
      <w:r>
        <w:t xml:space="preserve"> para la agencia publicitaria Leo </w:t>
      </w:r>
      <w:proofErr w:type="spellStart"/>
      <w:r>
        <w:t>Burnett</w:t>
      </w:r>
      <w:proofErr w:type="spellEnd"/>
      <w:r>
        <w:t xml:space="preserve">, el vídeo ha sido producido por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. Ha tenido casi unos 19 millones de visitas, un público entrañable con su 500 de época y el 500 </w:t>
      </w:r>
      <w:proofErr w:type="spellStart"/>
      <w:r>
        <w:t>Anniversario</w:t>
      </w:r>
      <w:proofErr w:type="spellEnd"/>
      <w:r>
        <w:t xml:space="preserve">, protagonistas junto al oscarizado actor </w:t>
      </w:r>
      <w:proofErr w:type="spellStart"/>
      <w:r>
        <w:t>Adrien</w:t>
      </w:r>
      <w:proofErr w:type="spellEnd"/>
      <w:r>
        <w:t xml:space="preserve"> </w:t>
      </w:r>
      <w:proofErr w:type="spellStart"/>
      <w:r>
        <w:t>Brody</w:t>
      </w:r>
      <w:proofErr w:type="spellEnd"/>
      <w:r>
        <w:t>.</w:t>
      </w:r>
      <w:r>
        <w:rPr>
          <w:b/>
          <w:i/>
        </w:rPr>
        <w:t xml:space="preserve"> </w:t>
      </w:r>
      <w:r>
        <w:t xml:space="preserve">La historia se desarrolla en los años cincuenta en Milán, la ciudad del diseño y el estilo italianos, y juega con los contrastes entre el pasado y el presente. En el vídeo, </w:t>
      </w:r>
      <w:proofErr w:type="spellStart"/>
      <w:r>
        <w:t>Adrien</w:t>
      </w:r>
      <w:proofErr w:type="spellEnd"/>
      <w:r>
        <w:t xml:space="preserve"> </w:t>
      </w:r>
      <w:proofErr w:type="spellStart"/>
      <w:r>
        <w:t>Brody</w:t>
      </w:r>
      <w:proofErr w:type="spellEnd"/>
      <w:r>
        <w:t xml:space="preserve"> aparece repentinamente en un contexto actual que no conoce, dando lugar a una serie de hilarantes malentendidos con la actriz italiana Anna </w:t>
      </w:r>
      <w:proofErr w:type="spellStart"/>
      <w:r>
        <w:t>Manuelli</w:t>
      </w:r>
      <w:proofErr w:type="spellEnd"/>
      <w:r>
        <w:t xml:space="preserve">. El vínculo entre los años de la </w:t>
      </w:r>
      <w:proofErr w:type="spellStart"/>
      <w:r>
        <w:t>Dolce</w:t>
      </w:r>
      <w:proofErr w:type="spellEnd"/>
      <w:r>
        <w:t xml:space="preserve"> Vita y el presente es el Fiat 500, con una historia de éxito de 60 años. La actriz lleva ropa </w:t>
      </w:r>
      <w:proofErr w:type="spellStart"/>
      <w:r>
        <w:t>vintage</w:t>
      </w:r>
      <w:proofErr w:type="spellEnd"/>
      <w:r>
        <w:t xml:space="preserve">, pero conduce un nuevo Fiat 500 </w:t>
      </w:r>
      <w:proofErr w:type="spellStart"/>
      <w:r>
        <w:t>Anniversario</w:t>
      </w:r>
      <w:proofErr w:type="spellEnd"/>
      <w:r>
        <w:t xml:space="preserve">, la serie especial conmemorativa con el nuevo color de carrocería Verde Riviera, logos Fiat </w:t>
      </w:r>
      <w:proofErr w:type="spellStart"/>
      <w:r>
        <w:t>vintage</w:t>
      </w:r>
      <w:proofErr w:type="spellEnd"/>
      <w:r>
        <w:t xml:space="preserve">, llantas de aleación exclusivas de aspecto retro de 16" y tapas de los retrovisores cromadas. </w:t>
      </w:r>
    </w:p>
    <w:p w:rsidR="00714849" w:rsidRDefault="00714849" w:rsidP="00714849">
      <w:pPr>
        <w:spacing w:line="360" w:lineRule="auto"/>
        <w:jc w:val="both"/>
      </w:pPr>
    </w:p>
    <w:p w:rsidR="00714849" w:rsidRDefault="00714849" w:rsidP="00714849">
      <w:pPr>
        <w:autoSpaceDE w:val="0"/>
        <w:autoSpaceDN w:val="0"/>
        <w:spacing w:line="360" w:lineRule="auto"/>
        <w:jc w:val="both"/>
      </w:pPr>
      <w:r>
        <w:t xml:space="preserve">Los dos jóvenes disfrutan juntos de un día en Milán a bordo del nuevo Fiat 500 </w:t>
      </w:r>
      <w:proofErr w:type="spellStart"/>
      <w:r>
        <w:t>Anniversario</w:t>
      </w:r>
      <w:proofErr w:type="spellEnd"/>
      <w:r>
        <w:t xml:space="preserve">, en una mezcla de pasado y presente, con algunos divertidos malentendidos para subrayar el hecho de que provienen de diferentes épocas. Sin embargo, comparten el mismo amor por el Fiat 500, el icono que une a las generaciones con su estilo y genialidad intemporal. El cortometraje termina cuando </w:t>
      </w:r>
      <w:proofErr w:type="spellStart"/>
      <w:r>
        <w:t>Adrien</w:t>
      </w:r>
      <w:proofErr w:type="spellEnd"/>
      <w:r>
        <w:t xml:space="preserve"> </w:t>
      </w:r>
      <w:proofErr w:type="spellStart"/>
      <w:r>
        <w:t>Brody</w:t>
      </w:r>
      <w:proofErr w:type="spellEnd"/>
      <w:r>
        <w:t xml:space="preserve"> regresa a casa y susurra “Espero verte de nuevo en el futuro”. En la última escena se ve al actor despertándose en el sofá, dejándonos con la duda sobre la diferencia entre el pasado y el presente, y entre el sueño y la realidad. La única certeza es que el 500 de época y el 500 </w:t>
      </w:r>
      <w:proofErr w:type="spellStart"/>
      <w:r>
        <w:t>Anniversario</w:t>
      </w:r>
      <w:proofErr w:type="spellEnd"/>
      <w:r>
        <w:t xml:space="preserve"> representan un vínculo intemporal y son los personajes principales en la historia de la marca Fiat.</w:t>
      </w:r>
    </w:p>
    <w:p w:rsidR="00714849" w:rsidRDefault="00714849" w:rsidP="00714849">
      <w:pPr>
        <w:autoSpaceDE w:val="0"/>
        <w:autoSpaceDN w:val="0"/>
        <w:spacing w:line="360" w:lineRule="auto"/>
        <w:jc w:val="both"/>
      </w:pPr>
    </w:p>
    <w:p w:rsidR="00714849" w:rsidRDefault="00714849" w:rsidP="00714849">
      <w:pPr>
        <w:autoSpaceDE w:val="0"/>
        <w:autoSpaceDN w:val="0"/>
        <w:spacing w:line="360" w:lineRule="auto"/>
        <w:jc w:val="both"/>
      </w:pPr>
    </w:p>
    <w:p w:rsidR="00714849" w:rsidRDefault="00714849" w:rsidP="00714849">
      <w:pPr>
        <w:autoSpaceDE w:val="0"/>
        <w:autoSpaceDN w:val="0"/>
        <w:spacing w:line="360" w:lineRule="auto"/>
        <w:jc w:val="both"/>
      </w:pPr>
    </w:p>
    <w:p w:rsidR="00714849" w:rsidRPr="001C784C" w:rsidRDefault="00714849" w:rsidP="00714849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“</w:t>
      </w:r>
      <w:proofErr w:type="spellStart"/>
      <w:r>
        <w:rPr>
          <w:b/>
          <w:i/>
        </w:rPr>
        <w:t>Missing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parts</w:t>
      </w:r>
      <w:proofErr w:type="spellEnd"/>
      <w:r>
        <w:rPr>
          <w:b/>
          <w:i/>
        </w:rPr>
        <w:t>”</w:t>
      </w:r>
    </w:p>
    <w:p w:rsidR="00714849" w:rsidRPr="008C37DF" w:rsidRDefault="00714849" w:rsidP="00714849">
      <w:pPr>
        <w:spacing w:line="360" w:lineRule="auto"/>
        <w:jc w:val="both"/>
        <w:rPr>
          <w:iCs/>
        </w:rPr>
      </w:pPr>
      <w:r>
        <w:t xml:space="preserve">Encargado por Fiat a la agencia </w:t>
      </w:r>
      <w:proofErr w:type="spellStart"/>
      <w:r>
        <w:t>Fargofilm</w:t>
      </w:r>
      <w:proofErr w:type="spellEnd"/>
      <w:r>
        <w:t xml:space="preserve">, el vídeo celebra el Día Internacional de la Mujer y da las gracias, de manera poco convencional, a las mujeres </w:t>
      </w:r>
      <w:r>
        <w:rPr>
          <w:rStyle w:val="nfasis"/>
        </w:rPr>
        <w:t>cuyos inventos abrieron el camino para una movilidad más segura y confortable</w:t>
      </w:r>
      <w:r>
        <w:t>.</w:t>
      </w:r>
      <w:r>
        <w:rPr>
          <w:rStyle w:val="nfasis"/>
        </w:rPr>
        <w:t xml:space="preserve"> </w:t>
      </w:r>
      <w:r>
        <w:t xml:space="preserve">El vídeo narra la relación entre las mujeres y los motores, y reconoce las contribuciones técnicas fundamentales de las mujeres. No podríamos conducir sin combustible y este se hizo más limpio y más seguro gracias a los descubrimientos en los catalizadores de minerales </w:t>
      </w:r>
      <w:bookmarkStart w:id="12" w:name="_GoBack"/>
      <w:bookmarkEnd w:id="12"/>
      <w:r>
        <w:t xml:space="preserve">llevados a cabo por la química estadounidense Edith </w:t>
      </w:r>
      <w:proofErr w:type="spellStart"/>
      <w:r>
        <w:t>Flanigen</w:t>
      </w:r>
      <w:proofErr w:type="spellEnd"/>
      <w:r>
        <w:t xml:space="preserve">. Una mujer inventó el sistema de calefacción y podemos estar seguros de llegar a nuestro destino gracias a la actriz e inventora </w:t>
      </w:r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  <w:r>
        <w:t>, cuyos estudios fueron fundamentales para perfeccionar el GPS. Estas mujeres nos han permitido disfrutar de coches prácticos, seguros y cómodos.</w:t>
      </w:r>
    </w:p>
    <w:p w:rsidR="00CC6E32" w:rsidRPr="00602735" w:rsidRDefault="00CC6E32" w:rsidP="00714849">
      <w:pPr>
        <w:pStyle w:val="Prrafodelista"/>
        <w:spacing w:line="360" w:lineRule="auto"/>
        <w:ind w:left="0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D31842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3184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EC" w:rsidRDefault="00B615EC" w:rsidP="0040727A">
      <w:r>
        <w:separator/>
      </w:r>
    </w:p>
  </w:endnote>
  <w:endnote w:type="continuationSeparator" w:id="0">
    <w:p w:rsidR="00B615EC" w:rsidRDefault="00B615E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14F3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A14F3C">
      <w:rPr>
        <w:noProof/>
        <w:lang w:eastAsia="es-E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A14F3C">
      <w:rPr>
        <w:noProof/>
        <w:lang w:eastAsia="es-E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EC" w:rsidRDefault="00B615EC" w:rsidP="0040727A">
      <w:r>
        <w:separator/>
      </w:r>
    </w:p>
  </w:footnote>
  <w:footnote w:type="continuationSeparator" w:id="0">
    <w:p w:rsidR="00B615EC" w:rsidRDefault="00B615E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7BBE"/>
    <w:rsid w:val="00040EE9"/>
    <w:rsid w:val="000410F9"/>
    <w:rsid w:val="00045001"/>
    <w:rsid w:val="00054D46"/>
    <w:rsid w:val="000754BA"/>
    <w:rsid w:val="00077098"/>
    <w:rsid w:val="000931EC"/>
    <w:rsid w:val="00096BEF"/>
    <w:rsid w:val="000A2C35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769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39F"/>
    <w:rsid w:val="004B4360"/>
    <w:rsid w:val="004C178B"/>
    <w:rsid w:val="004C2471"/>
    <w:rsid w:val="004C70FB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5E52"/>
    <w:rsid w:val="005769CF"/>
    <w:rsid w:val="005A3219"/>
    <w:rsid w:val="005C2CF7"/>
    <w:rsid w:val="005D2582"/>
    <w:rsid w:val="005D2601"/>
    <w:rsid w:val="005D712B"/>
    <w:rsid w:val="005E483E"/>
    <w:rsid w:val="005E5DFD"/>
    <w:rsid w:val="005E7925"/>
    <w:rsid w:val="005E7BB0"/>
    <w:rsid w:val="00602735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2890"/>
    <w:rsid w:val="00676F51"/>
    <w:rsid w:val="0068350B"/>
    <w:rsid w:val="006A69E7"/>
    <w:rsid w:val="006D2246"/>
    <w:rsid w:val="006D31D7"/>
    <w:rsid w:val="006E0884"/>
    <w:rsid w:val="006E44CA"/>
    <w:rsid w:val="00704B41"/>
    <w:rsid w:val="00710E9A"/>
    <w:rsid w:val="00714849"/>
    <w:rsid w:val="00737BD7"/>
    <w:rsid w:val="00740753"/>
    <w:rsid w:val="00742856"/>
    <w:rsid w:val="00746987"/>
    <w:rsid w:val="00747D6E"/>
    <w:rsid w:val="007555AD"/>
    <w:rsid w:val="00777CE8"/>
    <w:rsid w:val="007820C2"/>
    <w:rsid w:val="007826F7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7F64D9"/>
    <w:rsid w:val="0080593F"/>
    <w:rsid w:val="00807297"/>
    <w:rsid w:val="00826617"/>
    <w:rsid w:val="00831ECD"/>
    <w:rsid w:val="0084139F"/>
    <w:rsid w:val="008524D7"/>
    <w:rsid w:val="00873252"/>
    <w:rsid w:val="008740C3"/>
    <w:rsid w:val="008762DB"/>
    <w:rsid w:val="008C2368"/>
    <w:rsid w:val="008E77B1"/>
    <w:rsid w:val="008E7DF0"/>
    <w:rsid w:val="008F35CB"/>
    <w:rsid w:val="008F404C"/>
    <w:rsid w:val="009017F2"/>
    <w:rsid w:val="00922A3A"/>
    <w:rsid w:val="00923D1E"/>
    <w:rsid w:val="00935C3B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14F3C"/>
    <w:rsid w:val="00A23946"/>
    <w:rsid w:val="00A25D0A"/>
    <w:rsid w:val="00A30C48"/>
    <w:rsid w:val="00A4209A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4F94"/>
    <w:rsid w:val="00AB7FF8"/>
    <w:rsid w:val="00AC670C"/>
    <w:rsid w:val="00AE1780"/>
    <w:rsid w:val="00AE35CD"/>
    <w:rsid w:val="00B2051F"/>
    <w:rsid w:val="00B21B70"/>
    <w:rsid w:val="00B23C3A"/>
    <w:rsid w:val="00B32CA2"/>
    <w:rsid w:val="00B51A29"/>
    <w:rsid w:val="00B615EC"/>
    <w:rsid w:val="00B65279"/>
    <w:rsid w:val="00B663AD"/>
    <w:rsid w:val="00B84CDB"/>
    <w:rsid w:val="00B92B43"/>
    <w:rsid w:val="00BB33D8"/>
    <w:rsid w:val="00BB5F88"/>
    <w:rsid w:val="00BC3EBE"/>
    <w:rsid w:val="00BC688D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22E39"/>
    <w:rsid w:val="00D233EB"/>
    <w:rsid w:val="00D30759"/>
    <w:rsid w:val="00D31842"/>
    <w:rsid w:val="00D43FEE"/>
    <w:rsid w:val="00D53F37"/>
    <w:rsid w:val="00D62C19"/>
    <w:rsid w:val="00D738C2"/>
    <w:rsid w:val="00D85307"/>
    <w:rsid w:val="00D95639"/>
    <w:rsid w:val="00DA18D4"/>
    <w:rsid w:val="00DA30CF"/>
    <w:rsid w:val="00DA6961"/>
    <w:rsid w:val="00DC042D"/>
    <w:rsid w:val="00DD14CE"/>
    <w:rsid w:val="00DE0773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E513C"/>
    <w:rsid w:val="00EF1CB0"/>
    <w:rsid w:val="00EF7248"/>
    <w:rsid w:val="00F10B69"/>
    <w:rsid w:val="00F24EC2"/>
    <w:rsid w:val="00F31342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uiPriority w:val="99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47E8-F96B-4BD8-8E20-7A3DB90B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2017-11-30T12:11:00Z</dcterms:created>
  <dcterms:modified xsi:type="dcterms:W3CDTF">2017-11-30T12:11:00Z</dcterms:modified>
</cp:coreProperties>
</file>