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A5" w:rsidRPr="004B72A5" w:rsidRDefault="004B72A5" w:rsidP="004B72A5">
      <w:pPr>
        <w:spacing w:line="360" w:lineRule="auto"/>
        <w:jc w:val="center"/>
        <w:rPr>
          <w:rFonts w:ascii="Gill Sans MT" w:hAnsi="Gill Sans MT"/>
          <w:b/>
          <w:color w:val="000000"/>
          <w:sz w:val="34"/>
          <w:szCs w:val="34"/>
        </w:rPr>
      </w:pPr>
      <w:proofErr w:type="spellStart"/>
      <w:r w:rsidRPr="004B72A5">
        <w:rPr>
          <w:rFonts w:ascii="Gill Sans MT" w:hAnsi="Gill Sans MT"/>
          <w:b/>
          <w:color w:val="000000"/>
          <w:sz w:val="34"/>
          <w:szCs w:val="34"/>
        </w:rPr>
        <w:t>Mopar</w:t>
      </w:r>
      <w:proofErr w:type="spellEnd"/>
      <w:r w:rsidRPr="004B72A5">
        <w:rPr>
          <w:rFonts w:ascii="Gill Sans MT" w:hAnsi="Gill Sans MT"/>
          <w:b/>
          <w:color w:val="000000"/>
          <w:sz w:val="34"/>
          <w:szCs w:val="34"/>
        </w:rPr>
        <w:t xml:space="preserve"> y </w:t>
      </w:r>
      <w:proofErr w:type="spellStart"/>
      <w:r w:rsidRPr="004B72A5">
        <w:rPr>
          <w:rFonts w:ascii="Gill Sans MT" w:hAnsi="Gill Sans MT"/>
          <w:b/>
          <w:color w:val="000000"/>
          <w:sz w:val="34"/>
          <w:szCs w:val="34"/>
        </w:rPr>
        <w:t>Targa</w:t>
      </w:r>
      <w:proofErr w:type="spellEnd"/>
      <w:r w:rsidRPr="004B72A5">
        <w:rPr>
          <w:rFonts w:ascii="Gill Sans MT" w:hAnsi="Gill Sans MT"/>
          <w:b/>
          <w:color w:val="000000"/>
          <w:sz w:val="34"/>
          <w:szCs w:val="34"/>
        </w:rPr>
        <w:t xml:space="preserve"> </w:t>
      </w:r>
      <w:proofErr w:type="spellStart"/>
      <w:r w:rsidRPr="004B72A5">
        <w:rPr>
          <w:rFonts w:ascii="Gill Sans MT" w:hAnsi="Gill Sans MT"/>
          <w:b/>
          <w:color w:val="000000"/>
          <w:sz w:val="34"/>
          <w:szCs w:val="34"/>
        </w:rPr>
        <w:t>Telematics</w:t>
      </w:r>
      <w:proofErr w:type="spellEnd"/>
      <w:r w:rsidRPr="004B72A5">
        <w:rPr>
          <w:rFonts w:ascii="Gill Sans MT" w:hAnsi="Gill Sans MT"/>
          <w:b/>
          <w:color w:val="000000"/>
          <w:sz w:val="34"/>
          <w:szCs w:val="34"/>
        </w:rPr>
        <w:t xml:space="preserve"> presentan </w:t>
      </w:r>
      <w:proofErr w:type="spellStart"/>
      <w:r w:rsidRPr="004B72A5">
        <w:rPr>
          <w:rFonts w:ascii="Gill Sans MT" w:hAnsi="Gill Sans MT"/>
          <w:b/>
          <w:color w:val="000000"/>
          <w:sz w:val="34"/>
          <w:szCs w:val="34"/>
        </w:rPr>
        <w:t>Mopar</w:t>
      </w:r>
      <w:proofErr w:type="spellEnd"/>
      <w:r w:rsidRPr="004B72A5">
        <w:rPr>
          <w:rFonts w:ascii="Gill Sans MT" w:hAnsi="Gill Sans MT"/>
          <w:b/>
          <w:color w:val="000000"/>
          <w:sz w:val="34"/>
          <w:szCs w:val="34"/>
        </w:rPr>
        <w:t xml:space="preserve">® </w:t>
      </w:r>
      <w:proofErr w:type="spellStart"/>
      <w:r w:rsidRPr="004B72A5">
        <w:rPr>
          <w:rFonts w:ascii="Gill Sans MT" w:hAnsi="Gill Sans MT"/>
          <w:b/>
          <w:color w:val="000000"/>
          <w:sz w:val="34"/>
          <w:szCs w:val="34"/>
        </w:rPr>
        <w:t>Connect</w:t>
      </w:r>
      <w:proofErr w:type="spellEnd"/>
      <w:r w:rsidRPr="004B72A5">
        <w:rPr>
          <w:rFonts w:ascii="Gill Sans MT" w:hAnsi="Gill Sans MT"/>
          <w:b/>
          <w:color w:val="000000"/>
          <w:sz w:val="34"/>
          <w:szCs w:val="34"/>
        </w:rPr>
        <w:t xml:space="preserve"> </w:t>
      </w:r>
      <w:proofErr w:type="spellStart"/>
      <w:r w:rsidRPr="004B72A5">
        <w:rPr>
          <w:rFonts w:ascii="Gill Sans MT" w:hAnsi="Gill Sans MT"/>
          <w:b/>
          <w:color w:val="000000"/>
          <w:sz w:val="34"/>
          <w:szCs w:val="34"/>
        </w:rPr>
        <w:t>Fleet</w:t>
      </w:r>
      <w:proofErr w:type="spellEnd"/>
      <w:r w:rsidRPr="004B72A5">
        <w:rPr>
          <w:rFonts w:ascii="Gill Sans MT" w:hAnsi="Gill Sans MT"/>
          <w:b/>
          <w:color w:val="000000"/>
          <w:sz w:val="34"/>
          <w:szCs w:val="34"/>
        </w:rPr>
        <w:t xml:space="preserve"> en el Salón del Automóvil de Hannover</w:t>
      </w:r>
    </w:p>
    <w:p w:rsidR="00B874FF" w:rsidRPr="00B874FF" w:rsidRDefault="00B874FF" w:rsidP="00B874FF">
      <w:pPr>
        <w:spacing w:line="360" w:lineRule="auto"/>
        <w:jc w:val="center"/>
        <w:rPr>
          <w:rFonts w:ascii="Gill Sans MT" w:hAnsi="Gill Sans MT"/>
          <w:b/>
          <w:color w:val="000000"/>
          <w:sz w:val="34"/>
          <w:szCs w:val="34"/>
        </w:rPr>
      </w:pPr>
    </w:p>
    <w:p w:rsidR="004B72A5" w:rsidRPr="004B72A5" w:rsidRDefault="004B72A5" w:rsidP="004B72A5">
      <w:pPr>
        <w:pStyle w:val="Prrafodelista"/>
        <w:numPr>
          <w:ilvl w:val="0"/>
          <w:numId w:val="22"/>
        </w:numPr>
        <w:spacing w:line="360" w:lineRule="auto"/>
        <w:jc w:val="both"/>
        <w:rPr>
          <w:b/>
          <w:i/>
        </w:rPr>
      </w:pPr>
      <w:r w:rsidRPr="004B72A5">
        <w:rPr>
          <w:b/>
          <w:i/>
        </w:rPr>
        <w:t xml:space="preserve">Después de </w:t>
      </w:r>
      <w:proofErr w:type="spellStart"/>
      <w:r w:rsidRPr="004B72A5">
        <w:rPr>
          <w:b/>
          <w:i/>
        </w:rPr>
        <w:t>Mopar</w:t>
      </w:r>
      <w:proofErr w:type="spellEnd"/>
      <w:r w:rsidRPr="004B72A5">
        <w:rPr>
          <w:b/>
          <w:i/>
          <w:vertAlign w:val="subscript"/>
        </w:rPr>
        <w:t>®</w:t>
      </w:r>
      <w:r w:rsidRPr="004B72A5">
        <w:rPr>
          <w:b/>
          <w:i/>
        </w:rPr>
        <w:t xml:space="preserve"> </w:t>
      </w:r>
      <w:proofErr w:type="spellStart"/>
      <w:r w:rsidRPr="004B72A5">
        <w:rPr>
          <w:b/>
          <w:i/>
        </w:rPr>
        <w:t>Connect</w:t>
      </w:r>
      <w:proofErr w:type="spellEnd"/>
      <w:r w:rsidRPr="004B72A5">
        <w:rPr>
          <w:b/>
          <w:i/>
        </w:rPr>
        <w:t xml:space="preserve"> llega </w:t>
      </w:r>
      <w:proofErr w:type="spellStart"/>
      <w:r w:rsidRPr="004B72A5">
        <w:rPr>
          <w:b/>
          <w:i/>
        </w:rPr>
        <w:t>Mopar</w:t>
      </w:r>
      <w:proofErr w:type="spellEnd"/>
      <w:r w:rsidRPr="004B72A5">
        <w:rPr>
          <w:b/>
          <w:i/>
          <w:vertAlign w:val="subscript"/>
        </w:rPr>
        <w:t>®</w:t>
      </w:r>
      <w:r w:rsidRPr="004B72A5">
        <w:rPr>
          <w:b/>
          <w:i/>
        </w:rPr>
        <w:t xml:space="preserve"> </w:t>
      </w:r>
      <w:proofErr w:type="spellStart"/>
      <w:r w:rsidRPr="004B72A5">
        <w:rPr>
          <w:b/>
          <w:i/>
        </w:rPr>
        <w:t>Connect</w:t>
      </w:r>
      <w:proofErr w:type="spellEnd"/>
      <w:r w:rsidRPr="004B72A5">
        <w:rPr>
          <w:b/>
          <w:i/>
        </w:rPr>
        <w:t xml:space="preserve"> </w:t>
      </w:r>
      <w:proofErr w:type="spellStart"/>
      <w:r w:rsidRPr="004B72A5">
        <w:rPr>
          <w:b/>
          <w:i/>
        </w:rPr>
        <w:t>Fleet</w:t>
      </w:r>
      <w:proofErr w:type="spellEnd"/>
      <w:r w:rsidRPr="004B72A5">
        <w:rPr>
          <w:b/>
          <w:i/>
        </w:rPr>
        <w:t>, un conjunto de servicios dedicados a la gestión de flotas y a la seguridad de los coches FCA, para gestores de flotas de pequeñas y medianas empresas</w:t>
      </w:r>
    </w:p>
    <w:p w:rsidR="00361650" w:rsidRPr="002709A0" w:rsidRDefault="0064273F" w:rsidP="002709A0">
      <w:pPr>
        <w:spacing w:line="276" w:lineRule="auto"/>
        <w:jc w:val="both"/>
        <w:rPr>
          <w:rFonts w:asciiTheme="minorHAnsi" w:eastAsiaTheme="minorHAnsi" w:hAnsiTheme="minorHAnsi" w:cstheme="minorHAnsi"/>
          <w:b/>
          <w:lang w:eastAsia="es-ES" w:bidi="es-ES"/>
        </w:rPr>
      </w:pPr>
      <w:r w:rsidRPr="002709A0">
        <w:rPr>
          <w:rFonts w:asciiTheme="minorHAnsi" w:eastAsiaTheme="minorHAnsi" w:hAnsiTheme="minorHAnsi" w:cstheme="minorHAnsi"/>
          <w:b/>
          <w:lang w:eastAsia="es-ES" w:bidi="es-ES"/>
        </w:rPr>
        <w:t xml:space="preserve"> </w:t>
      </w:r>
    </w:p>
    <w:p w:rsidR="004B72A5" w:rsidRDefault="00796A12" w:rsidP="004B72A5">
      <w:pPr>
        <w:spacing w:line="360" w:lineRule="auto"/>
        <w:jc w:val="both"/>
      </w:pPr>
      <w:proofErr w:type="spellStart"/>
      <w:r w:rsidRPr="002709A0">
        <w:rPr>
          <w:rFonts w:asciiTheme="minorHAnsi" w:hAnsiTheme="minorHAnsi" w:cstheme="minorHAnsi"/>
          <w:b/>
          <w:color w:val="000000" w:themeColor="text1"/>
        </w:rPr>
        <w:t>Alcala</w:t>
      </w:r>
      <w:proofErr w:type="spellEnd"/>
      <w:r w:rsidRPr="002709A0">
        <w:rPr>
          <w:rFonts w:asciiTheme="minorHAnsi" w:hAnsiTheme="minorHAnsi" w:cstheme="minorHAnsi"/>
          <w:b/>
          <w:color w:val="000000" w:themeColor="text1"/>
        </w:rPr>
        <w:t xml:space="preserve"> de Henares, </w:t>
      </w:r>
      <w:r w:rsidR="00B874FF">
        <w:rPr>
          <w:rFonts w:asciiTheme="minorHAnsi" w:hAnsiTheme="minorHAnsi" w:cstheme="minorHAnsi"/>
          <w:b/>
          <w:color w:val="000000" w:themeColor="text1"/>
        </w:rPr>
        <w:t>1</w:t>
      </w:r>
      <w:r w:rsidR="004B72A5">
        <w:rPr>
          <w:rFonts w:asciiTheme="minorHAnsi" w:hAnsiTheme="minorHAnsi" w:cstheme="minorHAnsi"/>
          <w:b/>
          <w:color w:val="000000" w:themeColor="text1"/>
        </w:rPr>
        <w:t>8</w:t>
      </w:r>
      <w:r w:rsidR="001D67C8">
        <w:rPr>
          <w:rFonts w:asciiTheme="minorHAnsi" w:hAnsiTheme="minorHAnsi" w:cstheme="minorHAnsi"/>
          <w:b/>
          <w:color w:val="000000" w:themeColor="text1"/>
        </w:rPr>
        <w:t xml:space="preserve"> de </w:t>
      </w:r>
      <w:r w:rsidR="004B72A5">
        <w:rPr>
          <w:rFonts w:asciiTheme="minorHAnsi" w:hAnsiTheme="minorHAnsi" w:cstheme="minorHAnsi"/>
          <w:b/>
          <w:color w:val="000000" w:themeColor="text1"/>
        </w:rPr>
        <w:t>septiembre</w:t>
      </w:r>
      <w:r w:rsidRPr="002709A0">
        <w:rPr>
          <w:rFonts w:asciiTheme="minorHAnsi" w:hAnsiTheme="minorHAnsi" w:cstheme="minorHAnsi"/>
          <w:b/>
          <w:color w:val="000000" w:themeColor="text1"/>
        </w:rPr>
        <w:t xml:space="preserve"> de 2018.</w:t>
      </w:r>
      <w:r w:rsidRPr="002709A0">
        <w:rPr>
          <w:rFonts w:asciiTheme="minorHAnsi" w:hAnsiTheme="minorHAnsi" w:cstheme="minorHAnsi"/>
          <w:color w:val="000000" w:themeColor="text1"/>
        </w:rPr>
        <w:t xml:space="preserve"> </w:t>
      </w:r>
      <w:proofErr w:type="spellStart"/>
      <w:r w:rsidR="004B72A5">
        <w:t>Mopar</w:t>
      </w:r>
      <w:proofErr w:type="spellEnd"/>
      <w:r w:rsidR="004B72A5">
        <w:rPr>
          <w:vertAlign w:val="subscript"/>
        </w:rPr>
        <w:t>®</w:t>
      </w:r>
      <w:r w:rsidR="004B72A5">
        <w:t xml:space="preserve">, la marca de Fiat Chrysler </w:t>
      </w:r>
      <w:proofErr w:type="spellStart"/>
      <w:r w:rsidR="004B72A5">
        <w:t>Automobiles</w:t>
      </w:r>
      <w:proofErr w:type="spellEnd"/>
      <w:r w:rsidR="004B72A5">
        <w:t xml:space="preserve"> dedicada a ofrecer productos y servicios posventa para los vehículos del Grupo, ha elegido </w:t>
      </w:r>
      <w:proofErr w:type="spellStart"/>
      <w:r w:rsidR="004B72A5">
        <w:t>Targa</w:t>
      </w:r>
      <w:proofErr w:type="spellEnd"/>
      <w:r w:rsidR="004B72A5">
        <w:t xml:space="preserve"> </w:t>
      </w:r>
      <w:proofErr w:type="spellStart"/>
      <w:r w:rsidR="004B72A5">
        <w:t>Telematics</w:t>
      </w:r>
      <w:proofErr w:type="spellEnd"/>
      <w:r w:rsidR="004B72A5">
        <w:t xml:space="preserve"> como proveedor de servicios para el desarrollo de una solución </w:t>
      </w:r>
      <w:proofErr w:type="spellStart"/>
      <w:r w:rsidR="004B72A5">
        <w:t>IoC</w:t>
      </w:r>
      <w:proofErr w:type="spellEnd"/>
      <w:r w:rsidR="004B72A5">
        <w:t xml:space="preserve"> (Internet of Cars) para el segmento de las flotas de empresa: </w:t>
      </w:r>
      <w:proofErr w:type="spellStart"/>
      <w:r w:rsidR="004B72A5">
        <w:t>Mopar</w:t>
      </w:r>
      <w:proofErr w:type="spellEnd"/>
      <w:r w:rsidR="004B72A5">
        <w:rPr>
          <w:vertAlign w:val="subscript"/>
        </w:rPr>
        <w:t>®</w:t>
      </w:r>
      <w:r w:rsidR="004B72A5">
        <w:t xml:space="preserve"> </w:t>
      </w:r>
      <w:proofErr w:type="spellStart"/>
      <w:r w:rsidR="004B72A5">
        <w:t>Connect</w:t>
      </w:r>
      <w:proofErr w:type="spellEnd"/>
      <w:r w:rsidR="004B72A5">
        <w:t xml:space="preserve"> </w:t>
      </w:r>
      <w:proofErr w:type="spellStart"/>
      <w:r w:rsidR="004B72A5">
        <w:t>Fleet</w:t>
      </w:r>
      <w:proofErr w:type="spellEnd"/>
      <w:r w:rsidR="004B72A5">
        <w:t>. Combinando dispositivos telemáticos, pantallas táctiles, aplicaciones y plataformas web, este conjunto de servicios conectados permite a los gestores de flotas monitorizar todos sus vehículos, localizarlos en tiempo real, recibir alertas de posibles robos o manipulaciones y mejorar la gestión del vehículo, la experiencia de conducción y la seguridad del conductor.</w:t>
      </w:r>
    </w:p>
    <w:p w:rsidR="004B72A5" w:rsidRPr="002D449F" w:rsidRDefault="004B72A5" w:rsidP="004B72A5">
      <w:pPr>
        <w:spacing w:line="360" w:lineRule="auto"/>
        <w:jc w:val="both"/>
      </w:pPr>
    </w:p>
    <w:p w:rsidR="004B72A5" w:rsidRDefault="004B72A5" w:rsidP="004B72A5">
      <w:pPr>
        <w:spacing w:line="360" w:lineRule="auto"/>
        <w:jc w:val="both"/>
      </w:pPr>
      <w:r>
        <w:t>“</w:t>
      </w:r>
      <w:proofErr w:type="spellStart"/>
      <w:r>
        <w:t>Mopar</w:t>
      </w:r>
      <w:proofErr w:type="spellEnd"/>
      <w:r w:rsidRPr="00651C3D">
        <w:rPr>
          <w:vertAlign w:val="subscript"/>
        </w:rPr>
        <w:t>®</w:t>
      </w:r>
      <w:r>
        <w:t xml:space="preserve"> </w:t>
      </w:r>
      <w:proofErr w:type="spellStart"/>
      <w:r>
        <w:t>Connect</w:t>
      </w:r>
      <w:proofErr w:type="spellEnd"/>
      <w:r>
        <w:t xml:space="preserve"> </w:t>
      </w:r>
      <w:proofErr w:type="spellStart"/>
      <w:r>
        <w:t>Fleet</w:t>
      </w:r>
      <w:proofErr w:type="spellEnd"/>
      <w:r>
        <w:t xml:space="preserve"> es la variante de </w:t>
      </w:r>
      <w:proofErr w:type="spellStart"/>
      <w:r>
        <w:t>Mopar</w:t>
      </w:r>
      <w:proofErr w:type="spellEnd"/>
      <w:r>
        <w:rPr>
          <w:vertAlign w:val="subscript"/>
        </w:rPr>
        <w:t>®</w:t>
      </w:r>
      <w:r>
        <w:t xml:space="preserve"> </w:t>
      </w:r>
      <w:proofErr w:type="spellStart"/>
      <w:r>
        <w:t>Connect</w:t>
      </w:r>
      <w:proofErr w:type="spellEnd"/>
      <w:r>
        <w:t xml:space="preserve"> dirigida a usuarios comerciales, como emprendedores, autónomos o empresas que poseen flotas de vehículos” ha afirmado Santo </w:t>
      </w:r>
      <w:proofErr w:type="spellStart"/>
      <w:r>
        <w:t>Ficili</w:t>
      </w:r>
      <w:proofErr w:type="spellEnd"/>
      <w:r>
        <w:t xml:space="preserve">, director de servicios </w:t>
      </w:r>
      <w:proofErr w:type="spellStart"/>
      <w:r>
        <w:t>Mopar</w:t>
      </w:r>
      <w:proofErr w:type="spellEnd"/>
      <w:r w:rsidRPr="00651C3D">
        <w:rPr>
          <w:vertAlign w:val="subscript"/>
        </w:rPr>
        <w:t>®</w:t>
      </w:r>
      <w:r>
        <w:t>, recambios y atención al cliente para la región EMEA. “Al igual que para los clientes particulares, ofrecemos un conjunto de servicios y también un paquete para monitorizar y gestionar eficientemente la flota de vehículos”.</w:t>
      </w:r>
    </w:p>
    <w:p w:rsidR="004B72A5" w:rsidRPr="002D449F" w:rsidRDefault="004B72A5" w:rsidP="004B72A5">
      <w:pPr>
        <w:spacing w:line="360" w:lineRule="auto"/>
        <w:jc w:val="both"/>
      </w:pPr>
    </w:p>
    <w:p w:rsidR="004B72A5" w:rsidRDefault="004B72A5" w:rsidP="004B72A5">
      <w:pPr>
        <w:spacing w:line="360" w:lineRule="auto"/>
        <w:jc w:val="both"/>
      </w:pPr>
      <w:r>
        <w:t xml:space="preserve">“Hemos aceptado con entusiasmo el desafío de poner nuestra experiencia específica a disposición de una marca de prestigio, al asociarnos con una importante organización como </w:t>
      </w:r>
      <w:proofErr w:type="spellStart"/>
      <w:r>
        <w:t>Mopar</w:t>
      </w:r>
      <w:proofErr w:type="spellEnd"/>
      <w:r w:rsidRPr="00651C3D">
        <w:rPr>
          <w:vertAlign w:val="subscript"/>
        </w:rPr>
        <w:t>®</w:t>
      </w:r>
      <w:r>
        <w:t xml:space="preserve">”, ha mencionado el consejero delegado de </w:t>
      </w:r>
      <w:proofErr w:type="spellStart"/>
      <w:r>
        <w:t>Targa</w:t>
      </w:r>
      <w:proofErr w:type="spellEnd"/>
      <w:r>
        <w:t xml:space="preserve"> </w:t>
      </w:r>
      <w:proofErr w:type="spellStart"/>
      <w:r>
        <w:t>Telematics</w:t>
      </w:r>
      <w:proofErr w:type="spellEnd"/>
      <w:r>
        <w:t xml:space="preserve">, Nicola De </w:t>
      </w:r>
      <w:proofErr w:type="spellStart"/>
      <w:r>
        <w:t>Mattia</w:t>
      </w:r>
      <w:proofErr w:type="spellEnd"/>
      <w:r>
        <w:t xml:space="preserve">. “El resultado logrado nos permite ofrecer a los clientes del Grupo FCA, tanto consumidores como flotas, una gama de servicios relacionada con el coche conectado que es realmente innovadora en todo el mercado del automóvil”. </w:t>
      </w:r>
    </w:p>
    <w:p w:rsidR="004B72A5" w:rsidRPr="002D449F" w:rsidRDefault="004B72A5" w:rsidP="004B72A5">
      <w:pPr>
        <w:spacing w:line="360" w:lineRule="auto"/>
        <w:jc w:val="both"/>
      </w:pPr>
    </w:p>
    <w:p w:rsidR="004B72A5" w:rsidRDefault="004B72A5" w:rsidP="004B72A5">
      <w:pPr>
        <w:spacing w:line="360" w:lineRule="auto"/>
        <w:jc w:val="both"/>
      </w:pPr>
      <w:r>
        <w:lastRenderedPageBreak/>
        <w:t xml:space="preserve">Hay dos versiones, Basic y </w:t>
      </w:r>
      <w:proofErr w:type="spellStart"/>
      <w:r>
        <w:t>High</w:t>
      </w:r>
      <w:proofErr w:type="spellEnd"/>
      <w:r>
        <w:t>, que ya están disponibles en cinco idiomas, con el objetivo de ampliar aún más la base de usuarios.</w:t>
      </w:r>
    </w:p>
    <w:p w:rsidR="004B72A5" w:rsidRPr="002D449F" w:rsidRDefault="004B72A5" w:rsidP="004B72A5">
      <w:pPr>
        <w:spacing w:line="360" w:lineRule="auto"/>
        <w:jc w:val="both"/>
      </w:pPr>
    </w:p>
    <w:p w:rsidR="004B72A5" w:rsidRDefault="004B72A5" w:rsidP="004B72A5">
      <w:pPr>
        <w:spacing w:line="360" w:lineRule="auto"/>
        <w:jc w:val="both"/>
      </w:pPr>
      <w:r>
        <w:t xml:space="preserve">Los servicios que se ofrecen incluyen asistencia en carretera, ayuda en caso de accidente y localización del vehículo después del robo. “Al igual que </w:t>
      </w:r>
      <w:proofErr w:type="spellStart"/>
      <w:r>
        <w:t>Mopar</w:t>
      </w:r>
      <w:proofErr w:type="spellEnd"/>
      <w:r>
        <w:rPr>
          <w:vertAlign w:val="subscript"/>
        </w:rPr>
        <w:t>®</w:t>
      </w:r>
      <w:r>
        <w:t xml:space="preserve"> </w:t>
      </w:r>
      <w:proofErr w:type="spellStart"/>
      <w:r>
        <w:t>Connect</w:t>
      </w:r>
      <w:proofErr w:type="spellEnd"/>
      <w:r>
        <w:t xml:space="preserve">, </w:t>
      </w:r>
      <w:proofErr w:type="spellStart"/>
      <w:r>
        <w:t>Mopar</w:t>
      </w:r>
      <w:proofErr w:type="spellEnd"/>
      <w:r>
        <w:rPr>
          <w:vertAlign w:val="subscript"/>
        </w:rPr>
        <w:t>®</w:t>
      </w:r>
      <w:r>
        <w:t xml:space="preserve"> </w:t>
      </w:r>
      <w:proofErr w:type="spellStart"/>
      <w:r>
        <w:t>Connect</w:t>
      </w:r>
      <w:proofErr w:type="spellEnd"/>
      <w:r>
        <w:t xml:space="preserve"> </w:t>
      </w:r>
      <w:proofErr w:type="spellStart"/>
      <w:r>
        <w:t>Fleet</w:t>
      </w:r>
      <w:proofErr w:type="spellEnd"/>
      <w:r>
        <w:t xml:space="preserve"> envía una petición inmediata de ayuda, ofreciendo asistencia para activar los servicios de rescate. Se implementa un procedimiento similar en caso de robo. El dispositivo detecta que el vehículo se está moviendo sin la llave de arranque, activa la ayuda y envía un mensaje al centro de operaciones de </w:t>
      </w:r>
      <w:proofErr w:type="spellStart"/>
      <w:r>
        <w:t>Targa</w:t>
      </w:r>
      <w:proofErr w:type="spellEnd"/>
      <w:r>
        <w:t xml:space="preserve"> </w:t>
      </w:r>
      <w:proofErr w:type="spellStart"/>
      <w:r>
        <w:t>Telematics</w:t>
      </w:r>
      <w:proofErr w:type="spellEnd"/>
      <w:r>
        <w:t xml:space="preserve">, que contacta con el cliente”, ha explicado </w:t>
      </w:r>
      <w:proofErr w:type="spellStart"/>
      <w:r>
        <w:t>Massimiliano</w:t>
      </w:r>
      <w:proofErr w:type="spellEnd"/>
      <w:r>
        <w:t xml:space="preserve"> Balbo Di </w:t>
      </w:r>
      <w:proofErr w:type="spellStart"/>
      <w:r>
        <w:t>Vinadio</w:t>
      </w:r>
      <w:proofErr w:type="spellEnd"/>
      <w:r>
        <w:t xml:space="preserve">, vicepresidente de Sales LA de </w:t>
      </w:r>
      <w:proofErr w:type="spellStart"/>
      <w:r>
        <w:t>Targa</w:t>
      </w:r>
      <w:proofErr w:type="spellEnd"/>
      <w:r>
        <w:t xml:space="preserve"> </w:t>
      </w:r>
      <w:proofErr w:type="spellStart"/>
      <w:r>
        <w:t>Telematics</w:t>
      </w:r>
      <w:proofErr w:type="spellEnd"/>
      <w:r>
        <w:t>.</w:t>
      </w:r>
    </w:p>
    <w:p w:rsidR="004B72A5" w:rsidRPr="002D449F" w:rsidRDefault="004B72A5" w:rsidP="004B72A5">
      <w:pPr>
        <w:spacing w:line="360" w:lineRule="auto"/>
        <w:jc w:val="both"/>
      </w:pPr>
    </w:p>
    <w:p w:rsidR="004B72A5" w:rsidRPr="002D449F" w:rsidRDefault="004B72A5" w:rsidP="004B72A5">
      <w:pPr>
        <w:spacing w:line="360" w:lineRule="auto"/>
        <w:jc w:val="both"/>
      </w:pPr>
      <w:r>
        <w:t xml:space="preserve">A través de </w:t>
      </w:r>
      <w:proofErr w:type="spellStart"/>
      <w:r>
        <w:t>Mopar</w:t>
      </w:r>
      <w:bookmarkStart w:id="0" w:name="_GoBack"/>
      <w:proofErr w:type="spellEnd"/>
      <w:r w:rsidRPr="00651C3D">
        <w:rPr>
          <w:vertAlign w:val="subscript"/>
        </w:rPr>
        <w:t>®</w:t>
      </w:r>
      <w:bookmarkEnd w:id="0"/>
      <w:r>
        <w:t xml:space="preserve"> </w:t>
      </w:r>
      <w:proofErr w:type="spellStart"/>
      <w:r>
        <w:t>Connect</w:t>
      </w:r>
      <w:proofErr w:type="spellEnd"/>
      <w:r>
        <w:t xml:space="preserve"> </w:t>
      </w:r>
      <w:proofErr w:type="spellStart"/>
      <w:r>
        <w:t>Fleet</w:t>
      </w:r>
      <w:proofErr w:type="spellEnd"/>
      <w:r>
        <w:t xml:space="preserve">, es posible controlar de forma remota numerosas funciones útiles para el gestor de flotas, que recibe datos e información en tiempo real sobre los parámetros de uso de los vehículos, como el nivel de combustible, el estado de carga de la batería o la presión de los neumáticos y recibe una alerta si se requiere mantenimiento ordinario y extraordinario. </w:t>
      </w:r>
    </w:p>
    <w:p w:rsidR="00857B28" w:rsidRDefault="00857B28" w:rsidP="004B72A5">
      <w:pPr>
        <w:spacing w:line="360" w:lineRule="auto"/>
        <w:jc w:val="both"/>
        <w:rPr>
          <w:b/>
          <w:i/>
        </w:rPr>
      </w:pPr>
    </w:p>
    <w:p w:rsidR="006911BC" w:rsidRDefault="006911BC" w:rsidP="00000F06">
      <w:pPr>
        <w:spacing w:line="360" w:lineRule="auto"/>
        <w:jc w:val="both"/>
        <w:rPr>
          <w:b/>
          <w:i/>
        </w:rPr>
      </w:pPr>
    </w:p>
    <w:p w:rsidR="005D2B51" w:rsidRPr="00B874FF" w:rsidRDefault="005D2B51" w:rsidP="005D2B51">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
      </w:pPr>
      <w:r w:rsidRPr="00B874FF">
        <w:rPr>
          <w:rFonts w:ascii="Arial" w:hAnsi="Arial" w:cs="Arial"/>
          <w:b/>
          <w:bCs/>
          <w:color w:val="A6A6A6" w:themeColor="background1" w:themeShade="A6"/>
          <w:sz w:val="16"/>
          <w:szCs w:val="16"/>
          <w:u w:val="single"/>
          <w:lang w:val="en-US" w:eastAsia="it-IT"/>
        </w:rPr>
        <w:t>Fiat Chrysler Automobiles Spain, S.A.</w:t>
      </w:r>
    </w:p>
    <w:p w:rsidR="005D2B51" w:rsidRDefault="005D2B51" w:rsidP="005D2B51">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rsidR="005D2B51" w:rsidRDefault="005D2B51" w:rsidP="005D2B51">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91.885.37.03</w:t>
      </w:r>
    </w:p>
    <w:p w:rsidR="005D2B51" w:rsidRDefault="005D2B51" w:rsidP="005D2B51">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Email: </w:t>
      </w:r>
      <w:hyperlink r:id="rId9" w:history="1">
        <w:r>
          <w:rPr>
            <w:rStyle w:val="Hipervnculo"/>
            <w:rFonts w:ascii="Arial" w:hAnsi="Arial" w:cs="Arial"/>
            <w:b/>
            <w:bCs/>
            <w:sz w:val="16"/>
            <w:szCs w:val="16"/>
            <w:lang w:eastAsia="it-IT"/>
          </w:rPr>
          <w:t>fca@prensafcagroup.com</w:t>
        </w:r>
      </w:hyperlink>
    </w:p>
    <w:p w:rsidR="005D2B51" w:rsidRDefault="005D2B51" w:rsidP="005D2B51">
      <w:pPr>
        <w:spacing w:line="360" w:lineRule="auto"/>
        <w:jc w:val="both"/>
        <w:rPr>
          <w:rFonts w:asciiTheme="minorHAnsi" w:hAnsiTheme="minorHAnsi" w:cstheme="minorBidi"/>
        </w:rPr>
      </w:pPr>
      <w:r>
        <w:rPr>
          <w:rFonts w:ascii="Helvetica" w:hAnsi="Helvetica"/>
          <w:b/>
          <w:color w:val="A6A6A6" w:themeColor="background1" w:themeShade="A6"/>
          <w:sz w:val="16"/>
          <w:szCs w:val="16"/>
          <w:lang w:eastAsia="it-IT"/>
        </w:rPr>
        <w:t>También puedes seguirnos en www.moparpress-europe.es</w:t>
      </w:r>
    </w:p>
    <w:p w:rsidR="00823074" w:rsidRPr="00C013BC" w:rsidRDefault="00823074" w:rsidP="00C013BC">
      <w:pPr>
        <w:spacing w:line="360" w:lineRule="auto"/>
        <w:jc w:val="both"/>
        <w:rPr>
          <w:rFonts w:asciiTheme="minorHAnsi" w:eastAsiaTheme="minorHAnsi" w:hAnsiTheme="minorHAnsi" w:cstheme="minorBidi"/>
          <w:lang w:eastAsia="es-ES" w:bidi="es-ES"/>
        </w:rPr>
      </w:pPr>
    </w:p>
    <w:sectPr w:rsidR="00823074" w:rsidRPr="00C013BC" w:rsidSect="00301313">
      <w:headerReference w:type="default" r:id="rId10"/>
      <w:footerReference w:type="default" r:id="rId11"/>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F55" w:rsidRDefault="00617F55" w:rsidP="0040727A">
      <w:r>
        <w:separator/>
      </w:r>
    </w:p>
  </w:endnote>
  <w:endnote w:type="continuationSeparator" w:id="0">
    <w:p w:rsidR="00617F55" w:rsidRDefault="00617F5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D60EDA">
    <w:pPr>
      <w:pStyle w:val="Piedepgina"/>
    </w:pPr>
    <w:r w:rsidRPr="00D60EDA">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D60EDA">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D60EDA">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F55" w:rsidRDefault="00617F55" w:rsidP="0040727A">
      <w:r>
        <w:separator/>
      </w:r>
    </w:p>
  </w:footnote>
  <w:footnote w:type="continuationSeparator" w:id="0">
    <w:p w:rsidR="00617F55" w:rsidRDefault="00617F5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345C47">
    <w:pPr>
      <w:pStyle w:val="Encabezado"/>
    </w:pPr>
    <w:r>
      <w:rPr>
        <w:noProof/>
        <w:lang w:eastAsia="es-ES"/>
      </w:rPr>
      <w:drawing>
        <wp:anchor distT="0" distB="0" distL="114300" distR="114300" simplePos="0" relativeHeight="251663360" behindDoc="0" locked="0" layoutInCell="1" allowOverlap="1">
          <wp:simplePos x="0" y="0"/>
          <wp:positionH relativeFrom="column">
            <wp:posOffset>-1017721</wp:posOffset>
          </wp:positionH>
          <wp:positionV relativeFrom="paragraph">
            <wp:posOffset>3112770</wp:posOffset>
          </wp:positionV>
          <wp:extent cx="653866" cy="323850"/>
          <wp:effectExtent l="19050" t="0" r="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661827" cy="327793"/>
                  </a:xfrm>
                  <a:prstGeom prst="rect">
                    <a:avLst/>
                  </a:prstGeom>
                  <a:noFill/>
                  <a:ln>
                    <a:noFill/>
                  </a:ln>
                  <a:extLst/>
                </pic:spPr>
              </pic:pic>
            </a:graphicData>
          </a:graphic>
        </wp:anchor>
      </w:drawing>
    </w:r>
    <w:r w:rsidR="00972434">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9100" cy="41910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057"/>
    <w:multiLevelType w:val="hybridMultilevel"/>
    <w:tmpl w:val="B3BA6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0E20AE"/>
    <w:multiLevelType w:val="hybridMultilevel"/>
    <w:tmpl w:val="969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B01C4"/>
    <w:multiLevelType w:val="multilevel"/>
    <w:tmpl w:val="CFA6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601082C"/>
    <w:multiLevelType w:val="multilevel"/>
    <w:tmpl w:val="7D8E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40C15DCB"/>
    <w:multiLevelType w:val="hybridMultilevel"/>
    <w:tmpl w:val="3694488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40DB6082"/>
    <w:multiLevelType w:val="multilevel"/>
    <w:tmpl w:val="53F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47637073"/>
    <w:multiLevelType w:val="hybridMultilevel"/>
    <w:tmpl w:val="F3DE30D6"/>
    <w:lvl w:ilvl="0" w:tplc="887EE71E">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776548"/>
    <w:multiLevelType w:val="multilevel"/>
    <w:tmpl w:val="9D8C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AC5C15"/>
    <w:multiLevelType w:val="hybridMultilevel"/>
    <w:tmpl w:val="B1C6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3">
    <w:nsid w:val="5C1A180E"/>
    <w:multiLevelType w:val="hybridMultilevel"/>
    <w:tmpl w:val="5FE69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5D7BEC"/>
    <w:multiLevelType w:val="multilevel"/>
    <w:tmpl w:val="DC2A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7E1767C"/>
    <w:multiLevelType w:val="hybridMultilevel"/>
    <w:tmpl w:val="A1B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D97E79"/>
    <w:multiLevelType w:val="hybridMultilevel"/>
    <w:tmpl w:val="9B84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5022CA4"/>
    <w:multiLevelType w:val="hybridMultilevel"/>
    <w:tmpl w:val="7062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1">
    <w:nsid w:val="7FD02AC5"/>
    <w:multiLevelType w:val="hybridMultilevel"/>
    <w:tmpl w:val="E10C1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5"/>
  </w:num>
  <w:num w:numId="4">
    <w:abstractNumId w:val="8"/>
  </w:num>
  <w:num w:numId="5">
    <w:abstractNumId w:val="18"/>
  </w:num>
  <w:num w:numId="6">
    <w:abstractNumId w:val="20"/>
  </w:num>
  <w:num w:numId="7">
    <w:abstractNumId w:val="16"/>
  </w:num>
  <w:num w:numId="8">
    <w:abstractNumId w:val="4"/>
  </w:num>
  <w:num w:numId="9">
    <w:abstractNumId w:val="12"/>
  </w:num>
  <w:num w:numId="10">
    <w:abstractNumId w:val="13"/>
  </w:num>
  <w:num w:numId="11">
    <w:abstractNumId w:val="11"/>
  </w:num>
  <w:num w:numId="12">
    <w:abstractNumId w:val="14"/>
  </w:num>
  <w:num w:numId="13">
    <w:abstractNumId w:val="2"/>
  </w:num>
  <w:num w:numId="14">
    <w:abstractNumId w:val="10"/>
  </w:num>
  <w:num w:numId="15">
    <w:abstractNumId w:val="1"/>
  </w:num>
  <w:num w:numId="16">
    <w:abstractNumId w:val="6"/>
  </w:num>
  <w:num w:numId="17">
    <w:abstractNumId w:val="9"/>
  </w:num>
  <w:num w:numId="18">
    <w:abstractNumId w:val="17"/>
  </w:num>
  <w:num w:numId="19">
    <w:abstractNumId w:val="7"/>
  </w:num>
  <w:num w:numId="20">
    <w:abstractNumId w:val="19"/>
  </w:num>
  <w:num w:numId="21">
    <w:abstractNumId w:val="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00F06"/>
    <w:rsid w:val="00037BBE"/>
    <w:rsid w:val="000410F9"/>
    <w:rsid w:val="00054094"/>
    <w:rsid w:val="000567F8"/>
    <w:rsid w:val="00091F89"/>
    <w:rsid w:val="000B79D9"/>
    <w:rsid w:val="000C5BC8"/>
    <w:rsid w:val="000E035C"/>
    <w:rsid w:val="001038DB"/>
    <w:rsid w:val="00111C0C"/>
    <w:rsid w:val="00111E59"/>
    <w:rsid w:val="00117539"/>
    <w:rsid w:val="001224F3"/>
    <w:rsid w:val="00127575"/>
    <w:rsid w:val="0013734E"/>
    <w:rsid w:val="00152E1F"/>
    <w:rsid w:val="0016073B"/>
    <w:rsid w:val="00162186"/>
    <w:rsid w:val="001643D7"/>
    <w:rsid w:val="00165440"/>
    <w:rsid w:val="001848CD"/>
    <w:rsid w:val="00185F94"/>
    <w:rsid w:val="00196436"/>
    <w:rsid w:val="001A44E1"/>
    <w:rsid w:val="001B4289"/>
    <w:rsid w:val="001B476D"/>
    <w:rsid w:val="001D67C8"/>
    <w:rsid w:val="001E6A0B"/>
    <w:rsid w:val="001E6F08"/>
    <w:rsid w:val="001E72DE"/>
    <w:rsid w:val="001F43CC"/>
    <w:rsid w:val="002027F5"/>
    <w:rsid w:val="002107F4"/>
    <w:rsid w:val="002179FE"/>
    <w:rsid w:val="0022002D"/>
    <w:rsid w:val="00235E55"/>
    <w:rsid w:val="00242880"/>
    <w:rsid w:val="00243D71"/>
    <w:rsid w:val="002463D0"/>
    <w:rsid w:val="002615BB"/>
    <w:rsid w:val="002632B2"/>
    <w:rsid w:val="002709A0"/>
    <w:rsid w:val="002760C7"/>
    <w:rsid w:val="00277BED"/>
    <w:rsid w:val="00290304"/>
    <w:rsid w:val="002C2B49"/>
    <w:rsid w:val="002C3F7E"/>
    <w:rsid w:val="002D6459"/>
    <w:rsid w:val="002E0018"/>
    <w:rsid w:val="002E0C2E"/>
    <w:rsid w:val="002E42D4"/>
    <w:rsid w:val="002E7B9B"/>
    <w:rsid w:val="002F2992"/>
    <w:rsid w:val="002F4162"/>
    <w:rsid w:val="002F5CE1"/>
    <w:rsid w:val="002F608C"/>
    <w:rsid w:val="00301313"/>
    <w:rsid w:val="003205CA"/>
    <w:rsid w:val="00345C47"/>
    <w:rsid w:val="00357C18"/>
    <w:rsid w:val="00361650"/>
    <w:rsid w:val="003B19C9"/>
    <w:rsid w:val="003B5E1C"/>
    <w:rsid w:val="003D0012"/>
    <w:rsid w:val="003D3616"/>
    <w:rsid w:val="003E25FA"/>
    <w:rsid w:val="003F6D89"/>
    <w:rsid w:val="003F7CF8"/>
    <w:rsid w:val="00404E67"/>
    <w:rsid w:val="0040727A"/>
    <w:rsid w:val="004249C9"/>
    <w:rsid w:val="00424F1E"/>
    <w:rsid w:val="0042703E"/>
    <w:rsid w:val="004339FC"/>
    <w:rsid w:val="00440AE1"/>
    <w:rsid w:val="004527B9"/>
    <w:rsid w:val="004612E1"/>
    <w:rsid w:val="004623C4"/>
    <w:rsid w:val="00465E45"/>
    <w:rsid w:val="004879C7"/>
    <w:rsid w:val="004B4360"/>
    <w:rsid w:val="004B4872"/>
    <w:rsid w:val="004B5066"/>
    <w:rsid w:val="004B72A5"/>
    <w:rsid w:val="004C2471"/>
    <w:rsid w:val="004F5277"/>
    <w:rsid w:val="005103E3"/>
    <w:rsid w:val="00514F1D"/>
    <w:rsid w:val="00515246"/>
    <w:rsid w:val="0052590C"/>
    <w:rsid w:val="005272E3"/>
    <w:rsid w:val="00534CF0"/>
    <w:rsid w:val="0054565C"/>
    <w:rsid w:val="0055058C"/>
    <w:rsid w:val="00556C9D"/>
    <w:rsid w:val="00560268"/>
    <w:rsid w:val="005621B3"/>
    <w:rsid w:val="0057391E"/>
    <w:rsid w:val="005769CF"/>
    <w:rsid w:val="0059017B"/>
    <w:rsid w:val="00591D4F"/>
    <w:rsid w:val="005C1598"/>
    <w:rsid w:val="005C2CF7"/>
    <w:rsid w:val="005C49EE"/>
    <w:rsid w:val="005D2B51"/>
    <w:rsid w:val="005D4EFF"/>
    <w:rsid w:val="005E3800"/>
    <w:rsid w:val="005E483E"/>
    <w:rsid w:val="005E5DFD"/>
    <w:rsid w:val="005E7BB0"/>
    <w:rsid w:val="00610CCD"/>
    <w:rsid w:val="00617ADA"/>
    <w:rsid w:val="00617F55"/>
    <w:rsid w:val="006242B8"/>
    <w:rsid w:val="00635C30"/>
    <w:rsid w:val="00642088"/>
    <w:rsid w:val="0064273F"/>
    <w:rsid w:val="0065016B"/>
    <w:rsid w:val="00657241"/>
    <w:rsid w:val="00660FD5"/>
    <w:rsid w:val="006632FE"/>
    <w:rsid w:val="00674BDD"/>
    <w:rsid w:val="00683664"/>
    <w:rsid w:val="006842A1"/>
    <w:rsid w:val="00686B96"/>
    <w:rsid w:val="006911BC"/>
    <w:rsid w:val="006A24E0"/>
    <w:rsid w:val="006A75A2"/>
    <w:rsid w:val="006E44CA"/>
    <w:rsid w:val="006F6690"/>
    <w:rsid w:val="00706D4B"/>
    <w:rsid w:val="00740769"/>
    <w:rsid w:val="00742856"/>
    <w:rsid w:val="007457E7"/>
    <w:rsid w:val="007462AB"/>
    <w:rsid w:val="00747D6E"/>
    <w:rsid w:val="00750221"/>
    <w:rsid w:val="0075084A"/>
    <w:rsid w:val="007555AD"/>
    <w:rsid w:val="007576B6"/>
    <w:rsid w:val="007661EA"/>
    <w:rsid w:val="007820C2"/>
    <w:rsid w:val="007826F7"/>
    <w:rsid w:val="00796A12"/>
    <w:rsid w:val="007B2775"/>
    <w:rsid w:val="007C22FB"/>
    <w:rsid w:val="007C645F"/>
    <w:rsid w:val="007D228B"/>
    <w:rsid w:val="007D4953"/>
    <w:rsid w:val="007D6274"/>
    <w:rsid w:val="007F42CE"/>
    <w:rsid w:val="00804C3F"/>
    <w:rsid w:val="00807297"/>
    <w:rsid w:val="0080736E"/>
    <w:rsid w:val="00816BEB"/>
    <w:rsid w:val="00823074"/>
    <w:rsid w:val="00833697"/>
    <w:rsid w:val="00853CF0"/>
    <w:rsid w:val="00854C1E"/>
    <w:rsid w:val="00857B28"/>
    <w:rsid w:val="0087231D"/>
    <w:rsid w:val="00880574"/>
    <w:rsid w:val="008A69F3"/>
    <w:rsid w:val="008B36EB"/>
    <w:rsid w:val="008E33F5"/>
    <w:rsid w:val="008E76A9"/>
    <w:rsid w:val="008F35CB"/>
    <w:rsid w:val="00910EBF"/>
    <w:rsid w:val="0093025D"/>
    <w:rsid w:val="009369E2"/>
    <w:rsid w:val="0094468C"/>
    <w:rsid w:val="00945214"/>
    <w:rsid w:val="00953D66"/>
    <w:rsid w:val="009712EE"/>
    <w:rsid w:val="00971E31"/>
    <w:rsid w:val="00972434"/>
    <w:rsid w:val="009A23FC"/>
    <w:rsid w:val="009A38A3"/>
    <w:rsid w:val="009C2793"/>
    <w:rsid w:val="009D5E37"/>
    <w:rsid w:val="009E2CA0"/>
    <w:rsid w:val="00A00ABA"/>
    <w:rsid w:val="00A0337E"/>
    <w:rsid w:val="00A13CD0"/>
    <w:rsid w:val="00A23946"/>
    <w:rsid w:val="00A23D9E"/>
    <w:rsid w:val="00A26A92"/>
    <w:rsid w:val="00A414DD"/>
    <w:rsid w:val="00A446EB"/>
    <w:rsid w:val="00A57CDC"/>
    <w:rsid w:val="00A812FA"/>
    <w:rsid w:val="00A823DB"/>
    <w:rsid w:val="00A92952"/>
    <w:rsid w:val="00AA2B52"/>
    <w:rsid w:val="00AA5EAD"/>
    <w:rsid w:val="00AA73F8"/>
    <w:rsid w:val="00AB7FF8"/>
    <w:rsid w:val="00AD21E3"/>
    <w:rsid w:val="00AD27C3"/>
    <w:rsid w:val="00AF1EE4"/>
    <w:rsid w:val="00AF3940"/>
    <w:rsid w:val="00AF44A9"/>
    <w:rsid w:val="00B07E16"/>
    <w:rsid w:val="00B11153"/>
    <w:rsid w:val="00B2051F"/>
    <w:rsid w:val="00B2082E"/>
    <w:rsid w:val="00B23C3A"/>
    <w:rsid w:val="00B32CA2"/>
    <w:rsid w:val="00B33856"/>
    <w:rsid w:val="00B371B9"/>
    <w:rsid w:val="00B400A7"/>
    <w:rsid w:val="00B70957"/>
    <w:rsid w:val="00B86293"/>
    <w:rsid w:val="00B874FF"/>
    <w:rsid w:val="00B92B43"/>
    <w:rsid w:val="00BA2BF5"/>
    <w:rsid w:val="00BA6C65"/>
    <w:rsid w:val="00BB33D8"/>
    <w:rsid w:val="00BC394C"/>
    <w:rsid w:val="00BC3EBE"/>
    <w:rsid w:val="00BC688D"/>
    <w:rsid w:val="00BE5CF3"/>
    <w:rsid w:val="00BF2C82"/>
    <w:rsid w:val="00BF49AC"/>
    <w:rsid w:val="00BF5175"/>
    <w:rsid w:val="00BF7A59"/>
    <w:rsid w:val="00C013BC"/>
    <w:rsid w:val="00C036E9"/>
    <w:rsid w:val="00C05AB3"/>
    <w:rsid w:val="00C066F6"/>
    <w:rsid w:val="00C20E27"/>
    <w:rsid w:val="00C315E0"/>
    <w:rsid w:val="00C422FD"/>
    <w:rsid w:val="00C452B8"/>
    <w:rsid w:val="00C4539D"/>
    <w:rsid w:val="00C51A7B"/>
    <w:rsid w:val="00C53AD3"/>
    <w:rsid w:val="00C53F3B"/>
    <w:rsid w:val="00C63F47"/>
    <w:rsid w:val="00C640C1"/>
    <w:rsid w:val="00C7206B"/>
    <w:rsid w:val="00C7519A"/>
    <w:rsid w:val="00CA0202"/>
    <w:rsid w:val="00CA0AE3"/>
    <w:rsid w:val="00CA296B"/>
    <w:rsid w:val="00CC4A35"/>
    <w:rsid w:val="00CC65B6"/>
    <w:rsid w:val="00CC7D4F"/>
    <w:rsid w:val="00CD249F"/>
    <w:rsid w:val="00CE0698"/>
    <w:rsid w:val="00CE1989"/>
    <w:rsid w:val="00D30759"/>
    <w:rsid w:val="00D41D1F"/>
    <w:rsid w:val="00D43FEE"/>
    <w:rsid w:val="00D53F35"/>
    <w:rsid w:val="00D60EDA"/>
    <w:rsid w:val="00D62C19"/>
    <w:rsid w:val="00D67221"/>
    <w:rsid w:val="00D738C2"/>
    <w:rsid w:val="00D80A8C"/>
    <w:rsid w:val="00D93983"/>
    <w:rsid w:val="00D9593E"/>
    <w:rsid w:val="00DA69D5"/>
    <w:rsid w:val="00DD090C"/>
    <w:rsid w:val="00DD14CE"/>
    <w:rsid w:val="00DF4520"/>
    <w:rsid w:val="00DF646B"/>
    <w:rsid w:val="00DF6B11"/>
    <w:rsid w:val="00E017CF"/>
    <w:rsid w:val="00E05457"/>
    <w:rsid w:val="00E10222"/>
    <w:rsid w:val="00E14E54"/>
    <w:rsid w:val="00E207DF"/>
    <w:rsid w:val="00E24865"/>
    <w:rsid w:val="00E33A28"/>
    <w:rsid w:val="00E45EF7"/>
    <w:rsid w:val="00E572C9"/>
    <w:rsid w:val="00E6171F"/>
    <w:rsid w:val="00E63F7D"/>
    <w:rsid w:val="00E648CE"/>
    <w:rsid w:val="00E721C1"/>
    <w:rsid w:val="00E77030"/>
    <w:rsid w:val="00E92DBA"/>
    <w:rsid w:val="00EA2208"/>
    <w:rsid w:val="00EA35CE"/>
    <w:rsid w:val="00EB6979"/>
    <w:rsid w:val="00EC00E6"/>
    <w:rsid w:val="00EC15CA"/>
    <w:rsid w:val="00EC52EA"/>
    <w:rsid w:val="00EE2C27"/>
    <w:rsid w:val="00EF3E1C"/>
    <w:rsid w:val="00EF7248"/>
    <w:rsid w:val="00F10B69"/>
    <w:rsid w:val="00F20B90"/>
    <w:rsid w:val="00F34EA6"/>
    <w:rsid w:val="00F43316"/>
    <w:rsid w:val="00F449FB"/>
    <w:rsid w:val="00F55682"/>
    <w:rsid w:val="00F65A58"/>
    <w:rsid w:val="00F7323C"/>
    <w:rsid w:val="00F77009"/>
    <w:rsid w:val="00F81D4F"/>
    <w:rsid w:val="00F854AA"/>
    <w:rsid w:val="00F9537E"/>
    <w:rsid w:val="00FA3CA3"/>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styleId="Sinespaciado">
    <w:name w:val="No Spacing"/>
    <w:uiPriority w:val="1"/>
    <w:qFormat/>
    <w:rsid w:val="008B36EB"/>
    <w:pPr>
      <w:spacing w:after="0" w:line="240" w:lineRule="auto"/>
    </w:pPr>
    <w:rPr>
      <w:lang w:eastAsia="es-ES" w:bidi="es-ES"/>
    </w:rPr>
  </w:style>
  <w:style w:type="character" w:styleId="Textoennegrita">
    <w:name w:val="Strong"/>
    <w:basedOn w:val="Fuentedeprrafopredeter"/>
    <w:uiPriority w:val="22"/>
    <w:qFormat/>
    <w:rsid w:val="008B36EB"/>
    <w:rPr>
      <w:b/>
      <w:bCs/>
    </w:rPr>
  </w:style>
  <w:style w:type="character" w:customStyle="1" w:styleId="RientroCarattere">
    <w:name w:val="Rientro Carattere"/>
    <w:link w:val="Rientro"/>
    <w:locked/>
    <w:rsid w:val="008B36E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8B36EB"/>
    <w:pPr>
      <w:widowControl w:val="0"/>
      <w:numPr>
        <w:numId w:val="9"/>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 w:type="character" w:customStyle="1" w:styleId="tgc">
    <w:name w:val="_tgc"/>
    <w:basedOn w:val="Fuentedeprrafopredeter"/>
    <w:rsid w:val="008B36EB"/>
  </w:style>
  <w:style w:type="paragraph" w:customStyle="1" w:styleId="Default">
    <w:name w:val="Default"/>
    <w:rsid w:val="0087231D"/>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6632FE"/>
    <w:rPr>
      <w:sz w:val="16"/>
      <w:szCs w:val="16"/>
    </w:rPr>
  </w:style>
  <w:style w:type="paragraph" w:styleId="Textocomentario">
    <w:name w:val="annotation text"/>
    <w:basedOn w:val="Normal"/>
    <w:link w:val="TextocomentarioCar"/>
    <w:uiPriority w:val="99"/>
    <w:semiHidden/>
    <w:unhideWhenUsed/>
    <w:rsid w:val="006632FE"/>
    <w:rPr>
      <w:sz w:val="20"/>
      <w:szCs w:val="20"/>
    </w:rPr>
  </w:style>
  <w:style w:type="character" w:customStyle="1" w:styleId="TextocomentarioCar">
    <w:name w:val="Texto comentario Car"/>
    <w:basedOn w:val="Fuentedeprrafopredeter"/>
    <w:link w:val="Textocomentario"/>
    <w:uiPriority w:val="99"/>
    <w:semiHidden/>
    <w:rsid w:val="006632FE"/>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6632FE"/>
    <w:rPr>
      <w:b/>
      <w:bCs/>
    </w:rPr>
  </w:style>
  <w:style w:type="character" w:customStyle="1" w:styleId="AsuntodelcomentarioCar">
    <w:name w:val="Asunto del comentario Car"/>
    <w:basedOn w:val="TextocomentarioCar"/>
    <w:link w:val="Asuntodelcomentario"/>
    <w:uiPriority w:val="99"/>
    <w:semiHidden/>
    <w:rsid w:val="006632FE"/>
    <w:rPr>
      <w:rFonts w:ascii="Calibri" w:eastAsia="Times New Roman" w:hAnsi="Calibri" w:cs="Calibri"/>
      <w:b/>
      <w:bCs/>
      <w:sz w:val="20"/>
      <w:szCs w:val="20"/>
    </w:rPr>
  </w:style>
  <w:style w:type="paragraph" w:styleId="Epgrafe">
    <w:name w:val="caption"/>
    <w:basedOn w:val="Normal"/>
    <w:next w:val="Normal"/>
    <w:uiPriority w:val="35"/>
    <w:unhideWhenUsed/>
    <w:qFormat/>
    <w:rsid w:val="00CA0202"/>
    <w:pPr>
      <w:spacing w:after="200"/>
    </w:pPr>
    <w:rPr>
      <w:b/>
      <w:bCs/>
      <w:color w:val="4F81BD" w:themeColor="accent1"/>
      <w:sz w:val="18"/>
      <w:szCs w:val="18"/>
    </w:rPr>
  </w:style>
  <w:style w:type="character" w:styleId="nfasis">
    <w:name w:val="Emphasis"/>
    <w:basedOn w:val="Fuentedeprrafopredeter"/>
    <w:uiPriority w:val="20"/>
    <w:qFormat/>
    <w:rsid w:val="00357C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styleId="Sinespaciado">
    <w:name w:val="No Spacing"/>
    <w:uiPriority w:val="1"/>
    <w:qFormat/>
    <w:rsid w:val="008B36EB"/>
    <w:pPr>
      <w:spacing w:after="0" w:line="240" w:lineRule="auto"/>
    </w:pPr>
    <w:rPr>
      <w:lang w:eastAsia="es-ES" w:bidi="es-ES"/>
    </w:rPr>
  </w:style>
  <w:style w:type="character" w:styleId="Textoennegrita">
    <w:name w:val="Strong"/>
    <w:basedOn w:val="Fuentedeprrafopredeter"/>
    <w:uiPriority w:val="22"/>
    <w:qFormat/>
    <w:rsid w:val="008B36EB"/>
    <w:rPr>
      <w:b/>
      <w:bCs/>
    </w:rPr>
  </w:style>
  <w:style w:type="character" w:customStyle="1" w:styleId="RientroCarattere">
    <w:name w:val="Rientro Carattere"/>
    <w:link w:val="Rientro"/>
    <w:locked/>
    <w:rsid w:val="008B36E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8B36EB"/>
    <w:pPr>
      <w:widowControl w:val="0"/>
      <w:numPr>
        <w:numId w:val="9"/>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 w:type="character" w:customStyle="1" w:styleId="tgc">
    <w:name w:val="_tgc"/>
    <w:basedOn w:val="Fuentedeprrafopredeter"/>
    <w:rsid w:val="008B36EB"/>
  </w:style>
  <w:style w:type="paragraph" w:customStyle="1" w:styleId="Default">
    <w:name w:val="Default"/>
    <w:rsid w:val="0087231D"/>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6632FE"/>
    <w:rPr>
      <w:sz w:val="16"/>
      <w:szCs w:val="16"/>
    </w:rPr>
  </w:style>
  <w:style w:type="paragraph" w:styleId="Textocomentario">
    <w:name w:val="annotation text"/>
    <w:basedOn w:val="Normal"/>
    <w:link w:val="TextocomentarioCar"/>
    <w:uiPriority w:val="99"/>
    <w:semiHidden/>
    <w:unhideWhenUsed/>
    <w:rsid w:val="006632FE"/>
    <w:rPr>
      <w:sz w:val="20"/>
      <w:szCs w:val="20"/>
    </w:rPr>
  </w:style>
  <w:style w:type="character" w:customStyle="1" w:styleId="TextocomentarioCar">
    <w:name w:val="Texto comentario Car"/>
    <w:basedOn w:val="Fuentedeprrafopredeter"/>
    <w:link w:val="Textocomentario"/>
    <w:uiPriority w:val="99"/>
    <w:semiHidden/>
    <w:rsid w:val="006632FE"/>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6632FE"/>
    <w:rPr>
      <w:b/>
      <w:bCs/>
    </w:rPr>
  </w:style>
  <w:style w:type="character" w:customStyle="1" w:styleId="AsuntodelcomentarioCar">
    <w:name w:val="Asunto del comentario Car"/>
    <w:basedOn w:val="TextocomentarioCar"/>
    <w:link w:val="Asuntodelcomentario"/>
    <w:uiPriority w:val="99"/>
    <w:semiHidden/>
    <w:rsid w:val="006632FE"/>
    <w:rPr>
      <w:rFonts w:ascii="Calibri" w:eastAsia="Times New Roman" w:hAnsi="Calibri" w:cs="Calibri"/>
      <w:b/>
      <w:bCs/>
      <w:sz w:val="20"/>
      <w:szCs w:val="20"/>
    </w:rPr>
  </w:style>
  <w:style w:type="paragraph" w:styleId="Epgrafe">
    <w:name w:val="caption"/>
    <w:basedOn w:val="Normal"/>
    <w:next w:val="Normal"/>
    <w:uiPriority w:val="35"/>
    <w:unhideWhenUsed/>
    <w:qFormat/>
    <w:rsid w:val="00CA0202"/>
    <w:pPr>
      <w:spacing w:after="200"/>
    </w:pPr>
    <w:rPr>
      <w:b/>
      <w:bCs/>
      <w:color w:val="4F81BD" w:themeColor="accent1"/>
      <w:sz w:val="18"/>
      <w:szCs w:val="18"/>
    </w:rPr>
  </w:style>
  <w:style w:type="character" w:styleId="nfasis">
    <w:name w:val="Emphasis"/>
    <w:basedOn w:val="Fuentedeprrafopredeter"/>
    <w:uiPriority w:val="20"/>
    <w:qFormat/>
    <w:rsid w:val="00357C18"/>
    <w:rPr>
      <w:i/>
      <w:i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957222753">
      <w:bodyDiv w:val="1"/>
      <w:marLeft w:val="0"/>
      <w:marRight w:val="0"/>
      <w:marTop w:val="0"/>
      <w:marBottom w:val="0"/>
      <w:divBdr>
        <w:top w:val="none" w:sz="0" w:space="0" w:color="auto"/>
        <w:left w:val="none" w:sz="0" w:space="0" w:color="auto"/>
        <w:bottom w:val="none" w:sz="0" w:space="0" w:color="auto"/>
        <w:right w:val="none" w:sz="0" w:space="0" w:color="auto"/>
      </w:divBdr>
    </w:div>
    <w:div w:id="1247229857">
      <w:bodyDiv w:val="1"/>
      <w:marLeft w:val="0"/>
      <w:marRight w:val="0"/>
      <w:marTop w:val="0"/>
      <w:marBottom w:val="0"/>
      <w:divBdr>
        <w:top w:val="none" w:sz="0" w:space="0" w:color="auto"/>
        <w:left w:val="none" w:sz="0" w:space="0" w:color="auto"/>
        <w:bottom w:val="none" w:sz="0" w:space="0" w:color="auto"/>
        <w:right w:val="none" w:sz="0" w:space="0" w:color="auto"/>
      </w:divBdr>
    </w:div>
    <w:div w:id="1707484870">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ca@prensafcagroup.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26A0-E3B2-40D6-BB94-CC780E1C885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1367923-0AF7-4016-86D0-F7C55894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2827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2018-06-29T12:22:00Z</cp:lastPrinted>
  <dcterms:created xsi:type="dcterms:W3CDTF">2018-09-18T14:04:00Z</dcterms:created>
  <dcterms:modified xsi:type="dcterms:W3CDTF">2018-09-18T14:04:00Z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fd3af4d1-d00f-4aa7-adee-63c38d905c65</vt:lpwstr>
  </property>
  <property fmtid="{D5CDD505-2E9C-101B-9397-08002B2CF9AE}" pid="3" name="bjSaver">
    <vt:lpwstr>mH/kSBwOFT9+Fk1gCl55190tHa70AF0w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U203427,03/04/2017 23:42:12,PUBLIC</vt:lpwstr>
  </property>
</Properties>
</file>