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61" w:rsidRPr="00053E61" w:rsidRDefault="00514F51" w:rsidP="00C81FCE">
      <w:pPr>
        <w:spacing w:line="360" w:lineRule="auto"/>
        <w:jc w:val="center"/>
        <w:rPr>
          <w:rFonts w:cstheme="minorHAnsi"/>
          <w:b/>
        </w:rPr>
      </w:pPr>
      <w:bookmarkStart w:id="0" w:name="OLE_LINK1"/>
      <w:bookmarkStart w:id="1" w:name="OLE_LINK2"/>
      <w:bookmarkStart w:id="2" w:name="OLE_LINK7"/>
      <w:bookmarkStart w:id="3" w:name="OLE_LINK14"/>
      <w:bookmarkStart w:id="4" w:name="OLE_LINK15"/>
      <w:bookmarkStart w:id="5" w:name="OLE_LINK16"/>
      <w:r w:rsidRPr="00514F51">
        <w:rPr>
          <w:rFonts w:ascii="Gill Sans MT" w:hAnsi="Gill Sans MT" w:cs="Helvetica"/>
          <w:b/>
          <w:color w:val="000000" w:themeColor="text1"/>
          <w:sz w:val="36"/>
          <w:szCs w:val="36"/>
          <w:lang w:eastAsia="it-IT"/>
        </w:rPr>
        <w:t>Gran p</w:t>
      </w:r>
      <w:r w:rsidR="00C81FCE" w:rsidRPr="00514F51">
        <w:rPr>
          <w:rFonts w:ascii="Gill Sans MT" w:hAnsi="Gill Sans MT" w:cs="Helvetica"/>
          <w:b/>
          <w:color w:val="000000" w:themeColor="text1"/>
          <w:sz w:val="36"/>
          <w:szCs w:val="36"/>
          <w:lang w:eastAsia="it-IT"/>
        </w:rPr>
        <w:t>remier del nuevo Fiat 500X en España: tecnología de ciencia-</w:t>
      </w:r>
      <w:r w:rsidR="00C81FCE">
        <w:rPr>
          <w:rFonts w:ascii="Gill Sans MT" w:hAnsi="Gill Sans MT" w:cs="Helvetica"/>
          <w:b/>
          <w:color w:val="000000" w:themeColor="text1"/>
          <w:sz w:val="38"/>
          <w:szCs w:val="38"/>
          <w:lang w:eastAsia="it-IT"/>
        </w:rPr>
        <w:t>ficción para la vida real</w:t>
      </w: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C81FCE" w:rsidRPr="00C81FCE" w:rsidRDefault="00C81FCE" w:rsidP="00581F5D">
      <w:pPr>
        <w:pStyle w:val="Prrafodelista"/>
        <w:numPr>
          <w:ilvl w:val="0"/>
          <w:numId w:val="26"/>
        </w:numPr>
        <w:spacing w:line="360" w:lineRule="auto"/>
        <w:ind w:left="284" w:hanging="284"/>
        <w:jc w:val="both"/>
        <w:rPr>
          <w:rFonts w:cstheme="minorHAnsi"/>
          <w:b/>
        </w:rPr>
      </w:pPr>
      <w:r w:rsidRPr="00C81FCE">
        <w:rPr>
          <w:b/>
        </w:rPr>
        <w:t xml:space="preserve">El nuevo Fiat 500X acaba de ser presentado en España a los medios de comunicación con un gran evento de tres jornadas de duración enmarcado dentro de la Semana del Cine. </w:t>
      </w:r>
    </w:p>
    <w:p w:rsidR="00440E52" w:rsidRPr="00C81FCE" w:rsidRDefault="00C81FCE" w:rsidP="00581F5D">
      <w:pPr>
        <w:pStyle w:val="Prrafodelista"/>
        <w:numPr>
          <w:ilvl w:val="0"/>
          <w:numId w:val="26"/>
        </w:numPr>
        <w:spacing w:line="360" w:lineRule="auto"/>
        <w:ind w:left="284" w:hanging="284"/>
        <w:jc w:val="both"/>
        <w:rPr>
          <w:rFonts w:cstheme="minorHAnsi"/>
          <w:b/>
        </w:rPr>
      </w:pPr>
      <w:r>
        <w:rPr>
          <w:b/>
        </w:rPr>
        <w:t>El SUV de urbano de Fiat es capaz de traer la tecnología del futuro al presente como las mejores máquinas del tiempo cinematográficas.</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AA1F0E" w:rsidRDefault="00134D90" w:rsidP="00440E52">
      <w:pPr>
        <w:spacing w:line="360" w:lineRule="auto"/>
        <w:jc w:val="both"/>
        <w:rPr>
          <w:rFonts w:asciiTheme="minorHAnsi" w:hAnsiTheme="minorHAnsi"/>
        </w:rPr>
      </w:pPr>
      <w:r w:rsidRPr="00023377">
        <w:rPr>
          <w:rFonts w:asciiTheme="minorHAnsi" w:hAnsiTheme="minorHAnsi" w:cstheme="minorHAnsi"/>
          <w:b/>
        </w:rPr>
        <w:t xml:space="preserve">Alcalá de Henares, </w:t>
      </w:r>
      <w:r w:rsidR="0038527F">
        <w:rPr>
          <w:rFonts w:asciiTheme="minorHAnsi" w:hAnsiTheme="minorHAnsi" w:cstheme="minorHAnsi"/>
          <w:b/>
        </w:rPr>
        <w:t>5</w:t>
      </w:r>
      <w:r w:rsidR="00440E52">
        <w:rPr>
          <w:rFonts w:asciiTheme="minorHAnsi" w:hAnsiTheme="minorHAnsi" w:cstheme="minorHAnsi"/>
          <w:b/>
        </w:rPr>
        <w:t xml:space="preserve"> </w:t>
      </w:r>
      <w:r w:rsidR="003B3C7C">
        <w:rPr>
          <w:rFonts w:asciiTheme="minorHAnsi" w:hAnsiTheme="minorHAnsi" w:cstheme="minorHAnsi"/>
          <w:b/>
        </w:rPr>
        <w:t xml:space="preserve">de </w:t>
      </w:r>
      <w:r w:rsidR="00C81FCE">
        <w:rPr>
          <w:rFonts w:asciiTheme="minorHAnsi" w:hAnsiTheme="minorHAnsi" w:cstheme="minorHAnsi"/>
          <w:b/>
        </w:rPr>
        <w:t>octubre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3C26F7">
        <w:rPr>
          <w:rFonts w:asciiTheme="minorHAnsi" w:hAnsiTheme="minorHAnsi"/>
        </w:rPr>
        <w:t xml:space="preserve"> </w:t>
      </w:r>
      <w:r w:rsidR="00AA1F0E">
        <w:rPr>
          <w:rFonts w:asciiTheme="minorHAnsi" w:hAnsiTheme="minorHAnsi"/>
        </w:rPr>
        <w:t xml:space="preserve">Al estilo de las grandes producciones de Hollywood, el Fiat 500X acaba de celebrar su gran estreno en España ante los medios de comunicación. </w:t>
      </w:r>
    </w:p>
    <w:p w:rsidR="00514F51" w:rsidRPr="00514F51" w:rsidRDefault="00AA1F0E" w:rsidP="00AA1F0E">
      <w:pPr>
        <w:spacing w:line="360" w:lineRule="auto"/>
        <w:jc w:val="both"/>
        <w:rPr>
          <w:rFonts w:asciiTheme="minorHAnsi" w:hAnsiTheme="minorHAnsi"/>
        </w:rPr>
      </w:pPr>
      <w:r>
        <w:rPr>
          <w:rFonts w:asciiTheme="minorHAnsi" w:hAnsiTheme="minorHAnsi"/>
        </w:rPr>
        <w:t>Tras su estreno mundial en Turín, y aprovechando la celebración de la Semana del Cine, Fiat 500X se ha presentado en nuestro país</w:t>
      </w:r>
      <w:r w:rsidR="00702C68">
        <w:rPr>
          <w:rFonts w:asciiTheme="minorHAnsi" w:hAnsiTheme="minorHAnsi"/>
        </w:rPr>
        <w:t>,</w:t>
      </w:r>
      <w:r>
        <w:rPr>
          <w:rFonts w:asciiTheme="minorHAnsi" w:hAnsiTheme="minorHAnsi"/>
        </w:rPr>
        <w:t xml:space="preserve"> en un lugar tan especial como </w:t>
      </w:r>
      <w:proofErr w:type="spellStart"/>
      <w:r w:rsidR="008E432B">
        <w:rPr>
          <w:rFonts w:asciiTheme="minorHAnsi" w:hAnsiTheme="minorHAnsi"/>
        </w:rPr>
        <w:t>Kinépolis</w:t>
      </w:r>
      <w:proofErr w:type="spellEnd"/>
      <w:r w:rsidR="008E432B">
        <w:rPr>
          <w:rFonts w:asciiTheme="minorHAnsi" w:hAnsiTheme="minorHAnsi"/>
        </w:rPr>
        <w:t>,</w:t>
      </w:r>
      <w:r>
        <w:rPr>
          <w:rFonts w:asciiTheme="minorHAnsi" w:hAnsiTheme="minorHAnsi"/>
        </w:rPr>
        <w:t xml:space="preserve"> la Ciudad del Cine de Madrid. Continuando con el </w:t>
      </w:r>
      <w:proofErr w:type="spellStart"/>
      <w:r w:rsidRPr="008E432B">
        <w:rPr>
          <w:rFonts w:asciiTheme="minorHAnsi" w:hAnsiTheme="minorHAnsi"/>
          <w:i/>
        </w:rPr>
        <w:t>leit</w:t>
      </w:r>
      <w:proofErr w:type="spellEnd"/>
      <w:r w:rsidRPr="008E432B">
        <w:rPr>
          <w:rFonts w:asciiTheme="minorHAnsi" w:hAnsiTheme="minorHAnsi"/>
          <w:i/>
        </w:rPr>
        <w:t xml:space="preserve"> </w:t>
      </w:r>
      <w:proofErr w:type="spellStart"/>
      <w:r w:rsidRPr="008E432B">
        <w:rPr>
          <w:rFonts w:asciiTheme="minorHAnsi" w:hAnsiTheme="minorHAnsi"/>
          <w:i/>
        </w:rPr>
        <w:t>motiv</w:t>
      </w:r>
      <w:proofErr w:type="spellEnd"/>
      <w:r>
        <w:rPr>
          <w:rFonts w:asciiTheme="minorHAnsi" w:hAnsiTheme="minorHAnsi"/>
        </w:rPr>
        <w:t xml:space="preserve"> del evento internacional, el 500X también ha tenido un estreno de lo más cinematográfico y es que hablamos de una marca y un modelo con un vínculo especial </w:t>
      </w:r>
      <w:r w:rsidR="000B3E2C">
        <w:rPr>
          <w:rFonts w:asciiTheme="minorHAnsi" w:hAnsiTheme="minorHAnsi"/>
        </w:rPr>
        <w:t xml:space="preserve">con </w:t>
      </w:r>
      <w:r>
        <w:rPr>
          <w:rFonts w:asciiTheme="minorHAnsi" w:hAnsiTheme="minorHAnsi"/>
        </w:rPr>
        <w:t>el séptimo arte, con más de</w:t>
      </w:r>
      <w:r w:rsidR="00514F51" w:rsidRPr="00514F51">
        <w:rPr>
          <w:rFonts w:asciiTheme="minorHAnsi" w:hAnsiTheme="minorHAnsi"/>
        </w:rPr>
        <w:t xml:space="preserve"> 1</w:t>
      </w:r>
      <w:r w:rsidR="00D734D0">
        <w:rPr>
          <w:rFonts w:asciiTheme="minorHAnsi" w:hAnsiTheme="minorHAnsi"/>
        </w:rPr>
        <w:t>.</w:t>
      </w:r>
      <w:r w:rsidR="00514F51" w:rsidRPr="00514F51">
        <w:rPr>
          <w:rFonts w:asciiTheme="minorHAnsi" w:hAnsiTheme="minorHAnsi"/>
        </w:rPr>
        <w:t>500 películas, incluidos documentales y vídeos publicitarios, producidos por Fiat desde 1911 hasta la actualidad</w:t>
      </w:r>
      <w:r w:rsidRPr="00AA1F0E">
        <w:rPr>
          <w:rFonts w:asciiTheme="minorHAnsi" w:hAnsiTheme="minorHAnsi"/>
        </w:rPr>
        <w:t xml:space="preserve">. </w:t>
      </w:r>
    </w:p>
    <w:p w:rsidR="00514F51" w:rsidRPr="00514F51" w:rsidRDefault="00AA1F0E" w:rsidP="00AA1F0E">
      <w:pPr>
        <w:shd w:val="clear" w:color="auto" w:fill="FFFFFF"/>
        <w:spacing w:before="100" w:beforeAutospacing="1" w:after="100" w:afterAutospacing="1" w:line="360" w:lineRule="auto"/>
        <w:jc w:val="both"/>
        <w:rPr>
          <w:rFonts w:asciiTheme="minorHAnsi" w:hAnsiTheme="minorHAnsi"/>
        </w:rPr>
      </w:pPr>
      <w:r w:rsidRPr="00AA1F0E">
        <w:rPr>
          <w:rFonts w:asciiTheme="minorHAnsi" w:hAnsiTheme="minorHAnsi"/>
        </w:rPr>
        <w:t>El último de ellos es</w:t>
      </w:r>
      <w:r w:rsidR="00514F51" w:rsidRPr="00514F51">
        <w:rPr>
          <w:rFonts w:asciiTheme="minorHAnsi" w:hAnsiTheme="minorHAnsi"/>
        </w:rPr>
        <w:t xml:space="preserve"> el precioso cortometraje inspirado en la pelícu</w:t>
      </w:r>
      <w:r w:rsidR="00D12DE4">
        <w:rPr>
          <w:rFonts w:asciiTheme="minorHAnsi" w:hAnsiTheme="minorHAnsi"/>
        </w:rPr>
        <w:t>la de culto "Regreso al futuro"</w:t>
      </w:r>
      <w:r w:rsidR="00514F51" w:rsidRPr="00514F51">
        <w:rPr>
          <w:rFonts w:asciiTheme="minorHAnsi" w:hAnsiTheme="minorHAnsi"/>
        </w:rPr>
        <w:t xml:space="preserve">, con la aparición estelar del actor Christopher Lloyd. El cortometraje describe todas las innovaciones del nuevo 500X al puro estilo 500. </w:t>
      </w:r>
      <w:r>
        <w:rPr>
          <w:rFonts w:asciiTheme="minorHAnsi" w:hAnsiTheme="minorHAnsi"/>
        </w:rPr>
        <w:t>Un rotundo éxito con</w:t>
      </w:r>
      <w:r w:rsidR="00514F51" w:rsidRPr="00514F51">
        <w:rPr>
          <w:rFonts w:asciiTheme="minorHAnsi" w:hAnsiTheme="minorHAnsi"/>
        </w:rPr>
        <w:t xml:space="preserve"> más de 36 millones de visitas en solo unos días: un signo tangible de la expectativa e interés despertados por el nuevo 500X. La película muestra un sueño asequible, suspendido entre el pasado y el futuro, y una interpretación perfecta de las diferentes épocas. Estos conceptos no solo describen la séptima forma de arte de manera muy efectiva, sino que también resumen el espíritu que ha inspirado al Fiat 500 desde su propio nacimiento hasta el nacimiento de su familia, ahora más completa que nunca.</w:t>
      </w:r>
    </w:p>
    <w:p w:rsidR="00514F51" w:rsidRDefault="00514F51" w:rsidP="00440E52">
      <w:pPr>
        <w:spacing w:line="360" w:lineRule="auto"/>
        <w:jc w:val="both"/>
        <w:rPr>
          <w:rFonts w:asciiTheme="minorHAnsi" w:hAnsiTheme="minorHAnsi"/>
        </w:rPr>
      </w:pPr>
    </w:p>
    <w:p w:rsidR="00440E52" w:rsidRDefault="00440E52" w:rsidP="00440E52">
      <w:pPr>
        <w:spacing w:line="360" w:lineRule="auto"/>
        <w:jc w:val="both"/>
        <w:rPr>
          <w:rFonts w:asciiTheme="minorHAnsi" w:hAnsiTheme="minorHAnsi"/>
        </w:rPr>
      </w:pPr>
    </w:p>
    <w:p w:rsidR="00AA1F0E" w:rsidRDefault="00AA1F0E" w:rsidP="00440E52">
      <w:pPr>
        <w:spacing w:line="360" w:lineRule="auto"/>
        <w:jc w:val="both"/>
        <w:rPr>
          <w:rFonts w:asciiTheme="minorHAnsi" w:hAnsiTheme="minorHAnsi"/>
        </w:rPr>
      </w:pPr>
    </w:p>
    <w:p w:rsidR="00AA1F0E" w:rsidRDefault="00AA1F0E" w:rsidP="00440E52">
      <w:pPr>
        <w:spacing w:line="360" w:lineRule="auto"/>
        <w:jc w:val="both"/>
        <w:rPr>
          <w:rFonts w:asciiTheme="minorHAnsi" w:hAnsiTheme="minorHAnsi"/>
        </w:rPr>
      </w:pPr>
      <w:r>
        <w:rPr>
          <w:rFonts w:asciiTheme="minorHAnsi" w:hAnsiTheme="minorHAnsi"/>
        </w:rPr>
        <w:lastRenderedPageBreak/>
        <w:t>Durante los tres días de duración, más de</w:t>
      </w:r>
      <w:r w:rsidR="00885E7D">
        <w:rPr>
          <w:rFonts w:asciiTheme="minorHAnsi" w:hAnsiTheme="minorHAnsi"/>
        </w:rPr>
        <w:t xml:space="preserve"> 60</w:t>
      </w:r>
      <w:r>
        <w:rPr>
          <w:rFonts w:asciiTheme="minorHAnsi" w:hAnsiTheme="minorHAnsi"/>
        </w:rPr>
        <w:t xml:space="preserve"> periodistas especializados pudieron asistir a la gran puesta en escena del renovado SUV de Fiat y, a través de los discursos de Victor Sarasola, CEO de FCA España y Portugal, Alberto de Aza, director de Fiat para España y Portugal, y Rosa Caniego, directora de comunicación de F</w:t>
      </w:r>
      <w:r w:rsidR="00953096">
        <w:rPr>
          <w:rFonts w:asciiTheme="minorHAnsi" w:hAnsiTheme="minorHAnsi"/>
        </w:rPr>
        <w:t xml:space="preserve">CA </w:t>
      </w:r>
      <w:proofErr w:type="spellStart"/>
      <w:r w:rsidR="00953096">
        <w:rPr>
          <w:rFonts w:asciiTheme="minorHAnsi" w:hAnsiTheme="minorHAnsi"/>
        </w:rPr>
        <w:t>Spain</w:t>
      </w:r>
      <w:proofErr w:type="spellEnd"/>
      <w:r>
        <w:rPr>
          <w:rFonts w:asciiTheme="minorHAnsi" w:hAnsiTheme="minorHAnsi"/>
        </w:rPr>
        <w:t xml:space="preserve">, conocer la última actualidad de la marca y los primeros detalles del nuevo modelo. </w:t>
      </w:r>
    </w:p>
    <w:p w:rsidR="00AA1F0E" w:rsidRDefault="00AA1F0E" w:rsidP="00440E52">
      <w:pPr>
        <w:spacing w:line="360" w:lineRule="auto"/>
        <w:jc w:val="both"/>
        <w:rPr>
          <w:rFonts w:asciiTheme="minorHAnsi" w:hAnsiTheme="minorHAnsi"/>
        </w:rPr>
      </w:pPr>
    </w:p>
    <w:p w:rsidR="00440E52" w:rsidRDefault="00AA1F0E" w:rsidP="00440E52">
      <w:pPr>
        <w:spacing w:line="360" w:lineRule="auto"/>
        <w:jc w:val="both"/>
        <w:rPr>
          <w:rFonts w:asciiTheme="minorHAnsi" w:hAnsiTheme="minorHAnsi"/>
        </w:rPr>
      </w:pPr>
      <w:r>
        <w:rPr>
          <w:rFonts w:asciiTheme="minorHAnsi" w:hAnsiTheme="minorHAnsi"/>
        </w:rPr>
        <w:t>Después, en una ruta de más de 100 kilómetros</w:t>
      </w:r>
      <w:r w:rsidR="00F44591">
        <w:rPr>
          <w:rFonts w:asciiTheme="minorHAnsi" w:hAnsiTheme="minorHAnsi"/>
        </w:rPr>
        <w:t xml:space="preserve"> los invitados</w:t>
      </w:r>
      <w:r>
        <w:rPr>
          <w:rFonts w:asciiTheme="minorHAnsi" w:hAnsiTheme="minorHAnsi"/>
        </w:rPr>
        <w:t xml:space="preserve"> pudieron </w:t>
      </w:r>
      <w:r w:rsidR="007B1C7D">
        <w:rPr>
          <w:rFonts w:asciiTheme="minorHAnsi" w:hAnsiTheme="minorHAnsi"/>
        </w:rPr>
        <w:t xml:space="preserve">comprobar de primera mano cómo </w:t>
      </w:r>
      <w:r w:rsidR="0025183D" w:rsidRPr="0025183D">
        <w:rPr>
          <w:rFonts w:asciiTheme="minorHAnsi" w:hAnsiTheme="minorHAnsi"/>
        </w:rPr>
        <w:t>ha evolucionado</w:t>
      </w:r>
      <w:r w:rsidR="007B1C7D">
        <w:rPr>
          <w:rFonts w:asciiTheme="minorHAnsi" w:hAnsiTheme="minorHAnsi"/>
        </w:rPr>
        <w:t xml:space="preserve"> el 500X</w:t>
      </w:r>
      <w:r w:rsidR="0025183D" w:rsidRPr="0025183D">
        <w:rPr>
          <w:rFonts w:asciiTheme="minorHAnsi" w:hAnsiTheme="minorHAnsi"/>
        </w:rPr>
        <w:t xml:space="preserve"> para ser más moderno y funcional, presentando nuevas características pensadas para ofrecer comodidad y seguridad, con atención al detalle y con el típico estilo de la familia 500. </w:t>
      </w:r>
      <w:r w:rsidR="00440E52">
        <w:rPr>
          <w:rFonts w:asciiTheme="minorHAnsi" w:hAnsiTheme="minorHAnsi"/>
        </w:rPr>
        <w:t xml:space="preserve">Con sus nuevos motores </w:t>
      </w:r>
      <w:proofErr w:type="spellStart"/>
      <w:r w:rsidR="00440E52">
        <w:rPr>
          <w:rFonts w:asciiTheme="minorHAnsi" w:hAnsiTheme="minorHAnsi"/>
        </w:rPr>
        <w:t>FireFly</w:t>
      </w:r>
      <w:proofErr w:type="spellEnd"/>
      <w:r w:rsidR="00440E52">
        <w:rPr>
          <w:rFonts w:asciiTheme="minorHAnsi" w:hAnsiTheme="minorHAnsi"/>
        </w:rPr>
        <w:t xml:space="preserve"> turbo de 1,0 y 1,3  litros de cilindrada, el nuevo Fiat 500X se convierte en uno de los modelos más eficientes de su categoría, además de cumplir de forma estricta con las nuevas y exigentes normativas de emisiones contaminantes en los núcleos de las grandes ciudades. </w:t>
      </w:r>
      <w:r w:rsidR="00F44591">
        <w:rPr>
          <w:rFonts w:asciiTheme="minorHAnsi" w:hAnsiTheme="minorHAnsi"/>
        </w:rPr>
        <w:t>Por supuesto se prestó</w:t>
      </w:r>
      <w:r w:rsidR="007B1C7D">
        <w:rPr>
          <w:rFonts w:asciiTheme="minorHAnsi" w:hAnsiTheme="minorHAnsi"/>
        </w:rPr>
        <w:t xml:space="preserve"> especial importancia al amplísimo equipamiento tecnológico en cuanto a </w:t>
      </w:r>
      <w:r w:rsidR="0025183D" w:rsidRPr="0025183D">
        <w:rPr>
          <w:rFonts w:asciiTheme="minorHAnsi" w:hAnsiTheme="minorHAnsi"/>
        </w:rPr>
        <w:t>sistemas de asistencia a la conducción y conectividad, lo que ofrece una experiencia de conducción emocionante, cómoda y segura.</w:t>
      </w:r>
      <w:r w:rsidR="00053E61">
        <w:rPr>
          <w:rFonts w:asciiTheme="minorHAnsi" w:hAnsiTheme="minorHAnsi"/>
        </w:rPr>
        <w:t xml:space="preserve"> S</w:t>
      </w:r>
      <w:r w:rsidR="00440E52">
        <w:rPr>
          <w:rFonts w:asciiTheme="minorHAnsi" w:hAnsiTheme="minorHAnsi"/>
        </w:rPr>
        <w:t xml:space="preserve">u avanzado sistema multimedia </w:t>
      </w:r>
      <w:proofErr w:type="spellStart"/>
      <w:r w:rsidR="00440E52">
        <w:rPr>
          <w:rFonts w:asciiTheme="minorHAnsi" w:hAnsiTheme="minorHAnsi"/>
        </w:rPr>
        <w:t>Uconnect</w:t>
      </w:r>
      <w:proofErr w:type="spellEnd"/>
      <w:r w:rsidR="00440E52">
        <w:rPr>
          <w:rFonts w:asciiTheme="minorHAnsi" w:hAnsiTheme="minorHAnsi"/>
        </w:rPr>
        <w:t xml:space="preserve"> integra los últimos avances en materia de conectividad dentro del mundo del automóvil.</w:t>
      </w:r>
    </w:p>
    <w:p w:rsidR="008E432B" w:rsidRDefault="008E432B" w:rsidP="00440E52">
      <w:pPr>
        <w:spacing w:line="360" w:lineRule="auto"/>
        <w:jc w:val="both"/>
        <w:rPr>
          <w:rFonts w:asciiTheme="minorHAnsi" w:hAnsiTheme="minorHAnsi"/>
        </w:rPr>
      </w:pPr>
    </w:p>
    <w:p w:rsidR="008E432B" w:rsidRDefault="008E432B" w:rsidP="00440E52">
      <w:pPr>
        <w:spacing w:line="360" w:lineRule="auto"/>
        <w:jc w:val="both"/>
        <w:rPr>
          <w:rFonts w:asciiTheme="minorHAnsi" w:hAnsiTheme="minorHAnsi"/>
        </w:rPr>
      </w:pPr>
      <w:r>
        <w:rPr>
          <w:rFonts w:asciiTheme="minorHAnsi" w:hAnsiTheme="minorHAnsi"/>
        </w:rPr>
        <w:t xml:space="preserve">El nuevo 500X es el único automóvil de su segmento que ofrece de serie el sistema de reconocimiento de señales de tráfico, el avisador de velocidad y aviso de salida de carril. Fiat ha creado un 500X cuya tecnología de serie es la de un automóvil e un segmento superior. </w:t>
      </w:r>
    </w:p>
    <w:p w:rsidR="008E432B" w:rsidRDefault="008E432B" w:rsidP="00440E52">
      <w:pPr>
        <w:spacing w:line="360" w:lineRule="auto"/>
        <w:jc w:val="both"/>
        <w:rPr>
          <w:rFonts w:asciiTheme="minorHAnsi" w:hAnsiTheme="minorHAnsi"/>
        </w:rPr>
      </w:pPr>
      <w:r>
        <w:rPr>
          <w:rFonts w:asciiTheme="minorHAnsi" w:hAnsiTheme="minorHAnsi"/>
        </w:rPr>
        <w:t xml:space="preserve">En cuanto al precio, el nuevo 500X debutó en España en el mes de septiembre con una excepcional oferta de promoción que parte de los 11.900 euros más cuatro años de garantía, y que Fiat ha decidido ampliar durante el mes de octubre. </w:t>
      </w:r>
    </w:p>
    <w:p w:rsidR="008E432B" w:rsidRDefault="008E432B" w:rsidP="00440E52">
      <w:pPr>
        <w:spacing w:line="360" w:lineRule="auto"/>
        <w:jc w:val="both"/>
        <w:rPr>
          <w:rFonts w:asciiTheme="minorHAnsi" w:hAnsiTheme="minorHAnsi"/>
        </w:rPr>
      </w:pPr>
    </w:p>
    <w:p w:rsidR="005009F7" w:rsidRDefault="007B1C7D" w:rsidP="008E432B">
      <w:pPr>
        <w:spacing w:line="360" w:lineRule="auto"/>
        <w:jc w:val="both"/>
        <w:rPr>
          <w:rFonts w:ascii="Arial" w:hAnsi="Arial" w:cs="Arial"/>
          <w:b/>
          <w:bCs/>
          <w:color w:val="A6A6A6" w:themeColor="background1" w:themeShade="A6"/>
          <w:sz w:val="16"/>
          <w:szCs w:val="16"/>
          <w:u w:val="single"/>
          <w:lang w:eastAsia="it-IT"/>
        </w:rPr>
      </w:pPr>
      <w:r>
        <w:rPr>
          <w:rFonts w:asciiTheme="minorHAnsi" w:hAnsiTheme="minorHAnsi"/>
        </w:rPr>
        <w:t>Para terminar la jornada</w:t>
      </w:r>
      <w:r w:rsidR="00F44591">
        <w:rPr>
          <w:rFonts w:asciiTheme="minorHAnsi" w:hAnsiTheme="minorHAnsi"/>
        </w:rPr>
        <w:t>,</w:t>
      </w:r>
      <w:r>
        <w:rPr>
          <w:rFonts w:asciiTheme="minorHAnsi" w:hAnsiTheme="minorHAnsi"/>
        </w:rPr>
        <w:t xml:space="preserve"> el castillo futurista de </w:t>
      </w:r>
      <w:proofErr w:type="spellStart"/>
      <w:r>
        <w:rPr>
          <w:rFonts w:asciiTheme="minorHAnsi" w:hAnsiTheme="minorHAnsi"/>
        </w:rPr>
        <w:t>Garcimuñoz</w:t>
      </w:r>
      <w:proofErr w:type="spellEnd"/>
      <w:r>
        <w:rPr>
          <w:rFonts w:asciiTheme="minorHAnsi" w:hAnsiTheme="minorHAnsi"/>
        </w:rPr>
        <w:t xml:space="preserve">, en pleno corazón de Castilla La-Mancha, fue el escenario que sirvió de puente para unir pasado y futuro como solo el nuevo 500X es capaz de hacerlo. </w:t>
      </w:r>
    </w:p>
    <w:p w:rsidR="00053E61" w:rsidRDefault="00053E61" w:rsidP="00581F5D">
      <w:pPr>
        <w:pStyle w:val="Prrafodelista"/>
        <w:spacing w:line="360" w:lineRule="auto"/>
        <w:ind w:left="0"/>
        <w:jc w:val="both"/>
        <w:rPr>
          <w:rFonts w:ascii="Arial" w:hAnsi="Arial" w:cs="Arial"/>
          <w:b/>
          <w:bCs/>
          <w:color w:val="A6A6A6" w:themeColor="background1" w:themeShade="A6"/>
          <w:sz w:val="16"/>
          <w:szCs w:val="16"/>
          <w:u w:val="single"/>
          <w:lang w:eastAsia="it-IT"/>
        </w:rPr>
      </w:pPr>
    </w:p>
    <w:p w:rsidR="00835196" w:rsidRPr="00C81FCE"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C81FCE">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4B" w:rsidRDefault="005E5E4B" w:rsidP="0040727A">
      <w:r>
        <w:separator/>
      </w:r>
    </w:p>
  </w:endnote>
  <w:endnote w:type="continuationSeparator" w:id="0">
    <w:p w:rsidR="005E5E4B" w:rsidRDefault="005E5E4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B23DD" w:rsidRPr="007B23D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B23DD" w:rsidRPr="007B23D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B23DD" w:rsidRPr="007B23D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4B" w:rsidRDefault="005E5E4B" w:rsidP="0040727A">
      <w:r>
        <w:separator/>
      </w:r>
    </w:p>
  </w:footnote>
  <w:footnote w:type="continuationSeparator" w:id="0">
    <w:p w:rsidR="005E5E4B" w:rsidRDefault="005E5E4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F72AB"/>
    <w:multiLevelType w:val="hybridMultilevel"/>
    <w:tmpl w:val="43E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ADD"/>
    <w:multiLevelType w:val="hybridMultilevel"/>
    <w:tmpl w:val="0512F8B4"/>
    <w:lvl w:ilvl="0" w:tplc="DE38C6BE">
      <w:numFmt w:val="bullet"/>
      <w:lvlText w:val=""/>
      <w:lvlJc w:val="left"/>
      <w:pPr>
        <w:ind w:left="720" w:hanging="360"/>
      </w:pPr>
      <w:rPr>
        <w:rFonts w:ascii="Symbol" w:eastAsia="Times New Roman" w:hAnsi="Symbol" w:cs="Times New Roman" w:hint="default"/>
      </w:rPr>
    </w:lvl>
    <w:lvl w:ilvl="1" w:tplc="FD900698">
      <w:start w:val="1"/>
      <w:numFmt w:val="bullet"/>
      <w:lvlText w:val="o"/>
      <w:lvlJc w:val="left"/>
      <w:pPr>
        <w:ind w:left="1440" w:hanging="360"/>
      </w:pPr>
      <w:rPr>
        <w:rFonts w:ascii="Courier New" w:hAnsi="Courier New" w:cs="Courier New" w:hint="default"/>
      </w:rPr>
    </w:lvl>
    <w:lvl w:ilvl="2" w:tplc="2F949AF6">
      <w:start w:val="1"/>
      <w:numFmt w:val="bullet"/>
      <w:lvlText w:val=""/>
      <w:lvlJc w:val="left"/>
      <w:pPr>
        <w:ind w:left="2160" w:hanging="360"/>
      </w:pPr>
      <w:rPr>
        <w:rFonts w:ascii="Wingdings" w:hAnsi="Wingdings" w:hint="default"/>
      </w:rPr>
    </w:lvl>
    <w:lvl w:ilvl="3" w:tplc="36106AB8">
      <w:start w:val="1"/>
      <w:numFmt w:val="bullet"/>
      <w:lvlText w:val=""/>
      <w:lvlJc w:val="left"/>
      <w:pPr>
        <w:ind w:left="2880" w:hanging="360"/>
      </w:pPr>
      <w:rPr>
        <w:rFonts w:ascii="Symbol" w:hAnsi="Symbol" w:hint="default"/>
      </w:rPr>
    </w:lvl>
    <w:lvl w:ilvl="4" w:tplc="8092EC94">
      <w:start w:val="1"/>
      <w:numFmt w:val="bullet"/>
      <w:lvlText w:val="o"/>
      <w:lvlJc w:val="left"/>
      <w:pPr>
        <w:ind w:left="3600" w:hanging="360"/>
      </w:pPr>
      <w:rPr>
        <w:rFonts w:ascii="Courier New" w:hAnsi="Courier New" w:cs="Courier New" w:hint="default"/>
      </w:rPr>
    </w:lvl>
    <w:lvl w:ilvl="5" w:tplc="73063090">
      <w:start w:val="1"/>
      <w:numFmt w:val="bullet"/>
      <w:lvlText w:val=""/>
      <w:lvlJc w:val="left"/>
      <w:pPr>
        <w:ind w:left="4320" w:hanging="360"/>
      </w:pPr>
      <w:rPr>
        <w:rFonts w:ascii="Wingdings" w:hAnsi="Wingdings" w:hint="default"/>
      </w:rPr>
    </w:lvl>
    <w:lvl w:ilvl="6" w:tplc="7458EB08">
      <w:start w:val="1"/>
      <w:numFmt w:val="bullet"/>
      <w:lvlText w:val=""/>
      <w:lvlJc w:val="left"/>
      <w:pPr>
        <w:ind w:left="5040" w:hanging="360"/>
      </w:pPr>
      <w:rPr>
        <w:rFonts w:ascii="Symbol" w:hAnsi="Symbol" w:hint="default"/>
      </w:rPr>
    </w:lvl>
    <w:lvl w:ilvl="7" w:tplc="2BD849C0">
      <w:start w:val="1"/>
      <w:numFmt w:val="bullet"/>
      <w:lvlText w:val="o"/>
      <w:lvlJc w:val="left"/>
      <w:pPr>
        <w:ind w:left="5760" w:hanging="360"/>
      </w:pPr>
      <w:rPr>
        <w:rFonts w:ascii="Courier New" w:hAnsi="Courier New" w:cs="Courier New" w:hint="default"/>
      </w:rPr>
    </w:lvl>
    <w:lvl w:ilvl="8" w:tplc="A6CE9570">
      <w:start w:val="1"/>
      <w:numFmt w:val="bullet"/>
      <w:lvlText w:val=""/>
      <w:lvlJc w:val="left"/>
      <w:pPr>
        <w:ind w:left="6480" w:hanging="360"/>
      </w:pPr>
      <w:rPr>
        <w:rFonts w:ascii="Wingdings" w:hAnsi="Wingdings" w:hint="default"/>
      </w:rPr>
    </w:lvl>
  </w:abstractNum>
  <w:abstractNum w:abstractNumId="17">
    <w:nsid w:val="5874124B"/>
    <w:multiLevelType w:val="hybridMultilevel"/>
    <w:tmpl w:val="FFCE171E"/>
    <w:lvl w:ilvl="0" w:tplc="B0E85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317CE"/>
    <w:multiLevelType w:val="hybridMultilevel"/>
    <w:tmpl w:val="040A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10F1AE7"/>
    <w:multiLevelType w:val="hybridMultilevel"/>
    <w:tmpl w:val="933AC03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2A62378"/>
    <w:multiLevelType w:val="hybridMultilevel"/>
    <w:tmpl w:val="8AD4760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05EC8"/>
    <w:multiLevelType w:val="hybridMultilevel"/>
    <w:tmpl w:val="CB9A4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B70A8B"/>
    <w:multiLevelType w:val="hybridMultilevel"/>
    <w:tmpl w:val="5B649794"/>
    <w:lvl w:ilvl="0" w:tplc="04090001">
      <w:numFmt w:val="bullet"/>
      <w:lvlText w:val=""/>
      <w:lvlJc w:val="left"/>
      <w:pPr>
        <w:ind w:left="2863" w:hanging="357"/>
      </w:pPr>
      <w:rPr>
        <w:rFonts w:ascii="Symbol" w:eastAsia="Symbol" w:hAnsi="Symbol" w:cs="Symbol" w:hint="default"/>
        <w:color w:val="A41F35"/>
        <w:w w:val="99"/>
        <w:sz w:val="22"/>
        <w:szCs w:val="22"/>
      </w:rPr>
    </w:lvl>
    <w:lvl w:ilvl="1" w:tplc="04090003">
      <w:numFmt w:val="bullet"/>
      <w:lvlText w:val="•"/>
      <w:lvlJc w:val="left"/>
      <w:pPr>
        <w:ind w:left="3752" w:hanging="357"/>
      </w:pPr>
      <w:rPr>
        <w:rFonts w:hint="default"/>
      </w:rPr>
    </w:lvl>
    <w:lvl w:ilvl="2" w:tplc="04090005">
      <w:numFmt w:val="bullet"/>
      <w:lvlText w:val="•"/>
      <w:lvlJc w:val="left"/>
      <w:pPr>
        <w:ind w:left="4644" w:hanging="357"/>
      </w:pPr>
      <w:rPr>
        <w:rFonts w:hint="default"/>
      </w:rPr>
    </w:lvl>
    <w:lvl w:ilvl="3" w:tplc="04090001">
      <w:numFmt w:val="bullet"/>
      <w:lvlText w:val="•"/>
      <w:lvlJc w:val="left"/>
      <w:pPr>
        <w:ind w:left="5537" w:hanging="357"/>
      </w:pPr>
      <w:rPr>
        <w:rFonts w:hint="default"/>
      </w:rPr>
    </w:lvl>
    <w:lvl w:ilvl="4" w:tplc="04090003">
      <w:numFmt w:val="bullet"/>
      <w:lvlText w:val="•"/>
      <w:lvlJc w:val="left"/>
      <w:pPr>
        <w:ind w:left="6429" w:hanging="357"/>
      </w:pPr>
      <w:rPr>
        <w:rFonts w:hint="default"/>
      </w:rPr>
    </w:lvl>
    <w:lvl w:ilvl="5" w:tplc="04090005">
      <w:numFmt w:val="bullet"/>
      <w:lvlText w:val="•"/>
      <w:lvlJc w:val="left"/>
      <w:pPr>
        <w:ind w:left="7322" w:hanging="357"/>
      </w:pPr>
      <w:rPr>
        <w:rFonts w:hint="default"/>
      </w:rPr>
    </w:lvl>
    <w:lvl w:ilvl="6" w:tplc="04090001">
      <w:numFmt w:val="bullet"/>
      <w:lvlText w:val="•"/>
      <w:lvlJc w:val="left"/>
      <w:pPr>
        <w:ind w:left="8214" w:hanging="357"/>
      </w:pPr>
      <w:rPr>
        <w:rFonts w:hint="default"/>
      </w:rPr>
    </w:lvl>
    <w:lvl w:ilvl="7" w:tplc="04090003">
      <w:numFmt w:val="bullet"/>
      <w:lvlText w:val="•"/>
      <w:lvlJc w:val="left"/>
      <w:pPr>
        <w:ind w:left="9107" w:hanging="357"/>
      </w:pPr>
      <w:rPr>
        <w:rFonts w:hint="default"/>
      </w:rPr>
    </w:lvl>
    <w:lvl w:ilvl="8" w:tplc="04090005">
      <w:numFmt w:val="bullet"/>
      <w:lvlText w:val="•"/>
      <w:lvlJc w:val="left"/>
      <w:pPr>
        <w:ind w:left="9999" w:hanging="357"/>
      </w:pPr>
      <w:rPr>
        <w:rFonts w:hint="default"/>
      </w:rPr>
    </w:lvl>
  </w:abstractNum>
  <w:abstractNum w:abstractNumId="25">
    <w:nsid w:val="7DEF17FD"/>
    <w:multiLevelType w:val="hybridMultilevel"/>
    <w:tmpl w:val="6D76E83C"/>
    <w:lvl w:ilvl="0" w:tplc="974A5D8E">
      <w:numFmt w:val="bullet"/>
      <w:lvlText w:val="-"/>
      <w:lvlJc w:val="left"/>
      <w:pPr>
        <w:ind w:left="1501" w:hanging="360"/>
      </w:pPr>
      <w:rPr>
        <w:rFonts w:ascii="Calibri" w:eastAsia="Times New Roman" w:hAnsi="Calibri" w:cs="Calibri" w:hint="default"/>
      </w:rPr>
    </w:lvl>
    <w:lvl w:ilvl="1" w:tplc="ADB0E3B6">
      <w:start w:val="1"/>
      <w:numFmt w:val="bullet"/>
      <w:lvlText w:val="o"/>
      <w:lvlJc w:val="left"/>
      <w:pPr>
        <w:ind w:left="2221" w:hanging="360"/>
      </w:pPr>
      <w:rPr>
        <w:rFonts w:ascii="Courier New" w:hAnsi="Courier New" w:cs="Courier New" w:hint="default"/>
      </w:rPr>
    </w:lvl>
    <w:lvl w:ilvl="2" w:tplc="3D52F9F4" w:tentative="1">
      <w:start w:val="1"/>
      <w:numFmt w:val="bullet"/>
      <w:lvlText w:val=""/>
      <w:lvlJc w:val="left"/>
      <w:pPr>
        <w:ind w:left="2941" w:hanging="360"/>
      </w:pPr>
      <w:rPr>
        <w:rFonts w:ascii="Wingdings" w:hAnsi="Wingdings" w:hint="default"/>
      </w:rPr>
    </w:lvl>
    <w:lvl w:ilvl="3" w:tplc="D32CC404" w:tentative="1">
      <w:start w:val="1"/>
      <w:numFmt w:val="bullet"/>
      <w:lvlText w:val=""/>
      <w:lvlJc w:val="left"/>
      <w:pPr>
        <w:ind w:left="3661" w:hanging="360"/>
      </w:pPr>
      <w:rPr>
        <w:rFonts w:ascii="Symbol" w:hAnsi="Symbol" w:hint="default"/>
      </w:rPr>
    </w:lvl>
    <w:lvl w:ilvl="4" w:tplc="6310F18C" w:tentative="1">
      <w:start w:val="1"/>
      <w:numFmt w:val="bullet"/>
      <w:lvlText w:val="o"/>
      <w:lvlJc w:val="left"/>
      <w:pPr>
        <w:ind w:left="4381" w:hanging="360"/>
      </w:pPr>
      <w:rPr>
        <w:rFonts w:ascii="Courier New" w:hAnsi="Courier New" w:cs="Courier New" w:hint="default"/>
      </w:rPr>
    </w:lvl>
    <w:lvl w:ilvl="5" w:tplc="22F0B616" w:tentative="1">
      <w:start w:val="1"/>
      <w:numFmt w:val="bullet"/>
      <w:lvlText w:val=""/>
      <w:lvlJc w:val="left"/>
      <w:pPr>
        <w:ind w:left="5101" w:hanging="360"/>
      </w:pPr>
      <w:rPr>
        <w:rFonts w:ascii="Wingdings" w:hAnsi="Wingdings" w:hint="default"/>
      </w:rPr>
    </w:lvl>
    <w:lvl w:ilvl="6" w:tplc="E8A22650" w:tentative="1">
      <w:start w:val="1"/>
      <w:numFmt w:val="bullet"/>
      <w:lvlText w:val=""/>
      <w:lvlJc w:val="left"/>
      <w:pPr>
        <w:ind w:left="5821" w:hanging="360"/>
      </w:pPr>
      <w:rPr>
        <w:rFonts w:ascii="Symbol" w:hAnsi="Symbol" w:hint="default"/>
      </w:rPr>
    </w:lvl>
    <w:lvl w:ilvl="7" w:tplc="0F10445E" w:tentative="1">
      <w:start w:val="1"/>
      <w:numFmt w:val="bullet"/>
      <w:lvlText w:val="o"/>
      <w:lvlJc w:val="left"/>
      <w:pPr>
        <w:ind w:left="6541" w:hanging="360"/>
      </w:pPr>
      <w:rPr>
        <w:rFonts w:ascii="Courier New" w:hAnsi="Courier New" w:cs="Courier New" w:hint="default"/>
      </w:rPr>
    </w:lvl>
    <w:lvl w:ilvl="8" w:tplc="55C28DA2" w:tentative="1">
      <w:start w:val="1"/>
      <w:numFmt w:val="bullet"/>
      <w:lvlText w:val=""/>
      <w:lvlJc w:val="left"/>
      <w:pPr>
        <w:ind w:left="7261" w:hanging="360"/>
      </w:pPr>
      <w:rPr>
        <w:rFonts w:ascii="Wingdings" w:hAnsi="Wingdings" w:hint="default"/>
      </w:rPr>
    </w:lvl>
  </w:abstractNum>
  <w:num w:numId="1">
    <w:abstractNumId w:val="4"/>
  </w:num>
  <w:num w:numId="2">
    <w:abstractNumId w:val="6"/>
  </w:num>
  <w:num w:numId="3">
    <w:abstractNumId w:val="19"/>
  </w:num>
  <w:num w:numId="4">
    <w:abstractNumId w:val="12"/>
  </w:num>
  <w:num w:numId="5">
    <w:abstractNumId w:val="20"/>
  </w:num>
  <w:num w:numId="6">
    <w:abstractNumId w:val="25"/>
  </w:num>
  <w:num w:numId="7">
    <w:abstractNumId w:val="10"/>
  </w:num>
  <w:num w:numId="8">
    <w:abstractNumId w:val="16"/>
  </w:num>
  <w:num w:numId="9">
    <w:abstractNumId w:val="13"/>
  </w:num>
  <w:num w:numId="10">
    <w:abstractNumId w:val="2"/>
  </w:num>
  <w:num w:numId="11">
    <w:abstractNumId w:val="14"/>
  </w:num>
  <w:num w:numId="12">
    <w:abstractNumId w:val="24"/>
  </w:num>
  <w:num w:numId="13">
    <w:abstractNumId w:val="15"/>
  </w:num>
  <w:num w:numId="14">
    <w:abstractNumId w:val="7"/>
  </w:num>
  <w:num w:numId="15">
    <w:abstractNumId w:val="18"/>
  </w:num>
  <w:num w:numId="16">
    <w:abstractNumId w:val="8"/>
  </w:num>
  <w:num w:numId="17">
    <w:abstractNumId w:val="5"/>
  </w:num>
  <w:num w:numId="18">
    <w:abstractNumId w:val="21"/>
  </w:num>
  <w:num w:numId="19">
    <w:abstractNumId w:val="11"/>
  </w:num>
  <w:num w:numId="20">
    <w:abstractNumId w:val="0"/>
  </w:num>
  <w:num w:numId="21">
    <w:abstractNumId w:val="22"/>
  </w:num>
  <w:num w:numId="22">
    <w:abstractNumId w:val="9"/>
  </w:num>
  <w:num w:numId="23">
    <w:abstractNumId w:val="23"/>
  </w:num>
  <w:num w:numId="24">
    <w:abstractNumId w:val="3"/>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5BEB"/>
    <w:rsid w:val="00026D25"/>
    <w:rsid w:val="00037BBE"/>
    <w:rsid w:val="00040EE9"/>
    <w:rsid w:val="000410F9"/>
    <w:rsid w:val="00044A30"/>
    <w:rsid w:val="00045001"/>
    <w:rsid w:val="0004500C"/>
    <w:rsid w:val="000471EE"/>
    <w:rsid w:val="00053E61"/>
    <w:rsid w:val="00054D46"/>
    <w:rsid w:val="00063E9F"/>
    <w:rsid w:val="000754BA"/>
    <w:rsid w:val="00077098"/>
    <w:rsid w:val="0009674E"/>
    <w:rsid w:val="000A2C35"/>
    <w:rsid w:val="000A3505"/>
    <w:rsid w:val="000A41F0"/>
    <w:rsid w:val="000A7AA5"/>
    <w:rsid w:val="000B1160"/>
    <w:rsid w:val="000B3E2C"/>
    <w:rsid w:val="000C4FF6"/>
    <w:rsid w:val="000C721D"/>
    <w:rsid w:val="000D1ACF"/>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1A41"/>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183D"/>
    <w:rsid w:val="00256306"/>
    <w:rsid w:val="002579B2"/>
    <w:rsid w:val="002615BB"/>
    <w:rsid w:val="002632B2"/>
    <w:rsid w:val="0027228C"/>
    <w:rsid w:val="002723FD"/>
    <w:rsid w:val="00273FEE"/>
    <w:rsid w:val="00277BED"/>
    <w:rsid w:val="00281FBD"/>
    <w:rsid w:val="00285083"/>
    <w:rsid w:val="00290304"/>
    <w:rsid w:val="0029070A"/>
    <w:rsid w:val="00290B84"/>
    <w:rsid w:val="002A049E"/>
    <w:rsid w:val="002A2BA0"/>
    <w:rsid w:val="002C2B49"/>
    <w:rsid w:val="002C3F7E"/>
    <w:rsid w:val="002D3A3F"/>
    <w:rsid w:val="002D48CC"/>
    <w:rsid w:val="002D6459"/>
    <w:rsid w:val="002E0018"/>
    <w:rsid w:val="002E7B9B"/>
    <w:rsid w:val="002E7E63"/>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60F01"/>
    <w:rsid w:val="00373D1C"/>
    <w:rsid w:val="003757E9"/>
    <w:rsid w:val="00377AF4"/>
    <w:rsid w:val="00382F65"/>
    <w:rsid w:val="0038527F"/>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03F1"/>
    <w:rsid w:val="00440E52"/>
    <w:rsid w:val="00442286"/>
    <w:rsid w:val="00443D73"/>
    <w:rsid w:val="004527B9"/>
    <w:rsid w:val="00455008"/>
    <w:rsid w:val="00456F4F"/>
    <w:rsid w:val="004612E1"/>
    <w:rsid w:val="00461347"/>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4F51"/>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1F5D"/>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5E4B"/>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0D12"/>
    <w:rsid w:val="0067275F"/>
    <w:rsid w:val="00672F28"/>
    <w:rsid w:val="00673531"/>
    <w:rsid w:val="00676F51"/>
    <w:rsid w:val="006A69E7"/>
    <w:rsid w:val="006C2E15"/>
    <w:rsid w:val="006D2246"/>
    <w:rsid w:val="006D25CE"/>
    <w:rsid w:val="006D764F"/>
    <w:rsid w:val="006E0884"/>
    <w:rsid w:val="006E2C65"/>
    <w:rsid w:val="006E44CA"/>
    <w:rsid w:val="006E5A8D"/>
    <w:rsid w:val="00702C68"/>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71400"/>
    <w:rsid w:val="007820C2"/>
    <w:rsid w:val="007826F7"/>
    <w:rsid w:val="007841B9"/>
    <w:rsid w:val="007B1C7D"/>
    <w:rsid w:val="007B23DD"/>
    <w:rsid w:val="007B2775"/>
    <w:rsid w:val="007B5012"/>
    <w:rsid w:val="007B7327"/>
    <w:rsid w:val="007C22FB"/>
    <w:rsid w:val="007C2C75"/>
    <w:rsid w:val="007C4AA0"/>
    <w:rsid w:val="007C6CC6"/>
    <w:rsid w:val="007D1A34"/>
    <w:rsid w:val="007D228B"/>
    <w:rsid w:val="007D2808"/>
    <w:rsid w:val="007D323C"/>
    <w:rsid w:val="007D4DCC"/>
    <w:rsid w:val="007E4B54"/>
    <w:rsid w:val="007F3B1B"/>
    <w:rsid w:val="007F42CE"/>
    <w:rsid w:val="007F6E15"/>
    <w:rsid w:val="00802357"/>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85E7D"/>
    <w:rsid w:val="008A3630"/>
    <w:rsid w:val="008A6BE6"/>
    <w:rsid w:val="008A75DF"/>
    <w:rsid w:val="008B10E6"/>
    <w:rsid w:val="008B75A7"/>
    <w:rsid w:val="008C3235"/>
    <w:rsid w:val="008E3A84"/>
    <w:rsid w:val="008E432B"/>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3096"/>
    <w:rsid w:val="00954C6C"/>
    <w:rsid w:val="00955F44"/>
    <w:rsid w:val="0096324D"/>
    <w:rsid w:val="00967FF0"/>
    <w:rsid w:val="00971E31"/>
    <w:rsid w:val="00985D9A"/>
    <w:rsid w:val="00991E7D"/>
    <w:rsid w:val="00992775"/>
    <w:rsid w:val="00993704"/>
    <w:rsid w:val="009949BF"/>
    <w:rsid w:val="009A38A3"/>
    <w:rsid w:val="009C5EF6"/>
    <w:rsid w:val="009C7B97"/>
    <w:rsid w:val="009D58C7"/>
    <w:rsid w:val="009D58E4"/>
    <w:rsid w:val="009D5CDD"/>
    <w:rsid w:val="009E6EC2"/>
    <w:rsid w:val="009F507C"/>
    <w:rsid w:val="00A00BAF"/>
    <w:rsid w:val="00A03237"/>
    <w:rsid w:val="00A0337E"/>
    <w:rsid w:val="00A06543"/>
    <w:rsid w:val="00A06678"/>
    <w:rsid w:val="00A07B09"/>
    <w:rsid w:val="00A115F8"/>
    <w:rsid w:val="00A14036"/>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0E"/>
    <w:rsid w:val="00AA1FB6"/>
    <w:rsid w:val="00AA2C47"/>
    <w:rsid w:val="00AA5EAD"/>
    <w:rsid w:val="00AA6167"/>
    <w:rsid w:val="00AB4910"/>
    <w:rsid w:val="00AB4F94"/>
    <w:rsid w:val="00AB7FF8"/>
    <w:rsid w:val="00AC34D9"/>
    <w:rsid w:val="00AC53AF"/>
    <w:rsid w:val="00AD6B8C"/>
    <w:rsid w:val="00AE1780"/>
    <w:rsid w:val="00AE1896"/>
    <w:rsid w:val="00AE35CD"/>
    <w:rsid w:val="00AF03FE"/>
    <w:rsid w:val="00AF436F"/>
    <w:rsid w:val="00B01527"/>
    <w:rsid w:val="00B1733B"/>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1FCE"/>
    <w:rsid w:val="00C82554"/>
    <w:rsid w:val="00C860AB"/>
    <w:rsid w:val="00C93276"/>
    <w:rsid w:val="00C940E3"/>
    <w:rsid w:val="00C97655"/>
    <w:rsid w:val="00C97BA2"/>
    <w:rsid w:val="00CA1D8C"/>
    <w:rsid w:val="00CA462B"/>
    <w:rsid w:val="00CC6E32"/>
    <w:rsid w:val="00CD22C5"/>
    <w:rsid w:val="00CD48DB"/>
    <w:rsid w:val="00CE0698"/>
    <w:rsid w:val="00D01373"/>
    <w:rsid w:val="00D03D0C"/>
    <w:rsid w:val="00D1197E"/>
    <w:rsid w:val="00D11FF7"/>
    <w:rsid w:val="00D12DE4"/>
    <w:rsid w:val="00D22F40"/>
    <w:rsid w:val="00D23B01"/>
    <w:rsid w:val="00D27D3A"/>
    <w:rsid w:val="00D30759"/>
    <w:rsid w:val="00D43FEE"/>
    <w:rsid w:val="00D46740"/>
    <w:rsid w:val="00D53F37"/>
    <w:rsid w:val="00D572B7"/>
    <w:rsid w:val="00D62C19"/>
    <w:rsid w:val="00D734D0"/>
    <w:rsid w:val="00D734E4"/>
    <w:rsid w:val="00D738C2"/>
    <w:rsid w:val="00D81C5D"/>
    <w:rsid w:val="00D82996"/>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1C59"/>
    <w:rsid w:val="00EA2208"/>
    <w:rsid w:val="00EA24E1"/>
    <w:rsid w:val="00EA35CE"/>
    <w:rsid w:val="00EB6979"/>
    <w:rsid w:val="00EC0B49"/>
    <w:rsid w:val="00EC15CA"/>
    <w:rsid w:val="00EC5F1D"/>
    <w:rsid w:val="00ED51C5"/>
    <w:rsid w:val="00ED6B7F"/>
    <w:rsid w:val="00EE1FAD"/>
    <w:rsid w:val="00EE2743"/>
    <w:rsid w:val="00EE2C27"/>
    <w:rsid w:val="00EF1CB0"/>
    <w:rsid w:val="00EF7248"/>
    <w:rsid w:val="00EF73A1"/>
    <w:rsid w:val="00F052A1"/>
    <w:rsid w:val="00F10B69"/>
    <w:rsid w:val="00F15F71"/>
    <w:rsid w:val="00F217EB"/>
    <w:rsid w:val="00F267F3"/>
    <w:rsid w:val="00F347E2"/>
    <w:rsid w:val="00F41168"/>
    <w:rsid w:val="00F44591"/>
    <w:rsid w:val="00F449FB"/>
    <w:rsid w:val="00F44D0D"/>
    <w:rsid w:val="00F47287"/>
    <w:rsid w:val="00F472E2"/>
    <w:rsid w:val="00F47782"/>
    <w:rsid w:val="00F55682"/>
    <w:rsid w:val="00F649F5"/>
    <w:rsid w:val="00F64D03"/>
    <w:rsid w:val="00F854AA"/>
    <w:rsid w:val="00F86434"/>
    <w:rsid w:val="00F9537E"/>
    <w:rsid w:val="00FB22BC"/>
    <w:rsid w:val="00FB2D1E"/>
    <w:rsid w:val="00FB34A8"/>
    <w:rsid w:val="00FC0814"/>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link w:val="RientroCarattere"/>
    <w:uiPriority w:val="99"/>
    <w:qFormat/>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customStyle="1" w:styleId="RientroCarattere">
    <w:name w:val="Rientro Carattere"/>
    <w:link w:val="Rientro"/>
    <w:uiPriority w:val="99"/>
    <w:locked/>
    <w:rsid w:val="00581F5D"/>
    <w:rPr>
      <w:rFonts w:ascii="Calibri" w:eastAsia="?????? Pro W3" w:hAnsi="Calibri" w:cs="Times New Roman"/>
      <w:color w:val="000000"/>
      <w:kern w:val="1"/>
      <w:sz w:val="28"/>
      <w:szCs w:val="20"/>
      <w:lang w:eastAsia="it-IT" w:bidi="it-IT"/>
    </w:rPr>
  </w:style>
  <w:style w:type="paragraph" w:customStyle="1" w:styleId="Rientro2">
    <w:name w:val="Rientro 2"/>
    <w:basedOn w:val="Rientro"/>
    <w:uiPriority w:val="99"/>
    <w:qFormat/>
    <w:rsid w:val="00581F5D"/>
    <w:pPr>
      <w:tabs>
        <w:tab w:val="clear" w:pos="-6379"/>
        <w:tab w:val="left" w:pos="0"/>
        <w:tab w:val="num" w:pos="360"/>
        <w:tab w:val="left" w:pos="567"/>
      </w:tabs>
      <w:suppressAutoHyphens w:val="0"/>
      <w:spacing w:line="240" w:lineRule="auto"/>
      <w:ind w:left="1440" w:right="0" w:hanging="360"/>
    </w:pPr>
    <w:rPr>
      <w:rFonts w:ascii="?????? Pro W3" w:hAnsiTheme="minorHAnsi" w:cstheme="minorHAnsi"/>
      <w:noProof/>
      <w:kern w:val="0"/>
      <w:lang w:eastAsia="en-US" w:bidi="ar-SA"/>
    </w:rPr>
  </w:style>
  <w:style w:type="character" w:customStyle="1" w:styleId="Corpodeltesto21Exact">
    <w:name w:val="Corpo del testo (21) Exact"/>
    <w:basedOn w:val="Fuentedeprrafopredeter"/>
    <w:rsid w:val="00581F5D"/>
    <w:rPr>
      <w:rFonts w:ascii="Calibri" w:eastAsia="Calibri" w:hAnsi="Calibri" w:cs="Calibri"/>
      <w:b w:val="0"/>
      <w:bCs w:val="0"/>
      <w:i w:val="0"/>
      <w:iCs w:val="0"/>
      <w:smallCaps w:val="0"/>
      <w:strike w:val="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link w:val="RientroCarattere"/>
    <w:uiPriority w:val="99"/>
    <w:qFormat/>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customStyle="1" w:styleId="RientroCarattere">
    <w:name w:val="Rientro Carattere"/>
    <w:link w:val="Rientro"/>
    <w:uiPriority w:val="99"/>
    <w:locked/>
    <w:rsid w:val="00581F5D"/>
    <w:rPr>
      <w:rFonts w:ascii="Calibri" w:eastAsia="?????? Pro W3" w:hAnsi="Calibri" w:cs="Times New Roman"/>
      <w:color w:val="000000"/>
      <w:kern w:val="1"/>
      <w:sz w:val="28"/>
      <w:szCs w:val="20"/>
      <w:lang w:eastAsia="it-IT" w:bidi="it-IT"/>
    </w:rPr>
  </w:style>
  <w:style w:type="paragraph" w:customStyle="1" w:styleId="Rientro2">
    <w:name w:val="Rientro 2"/>
    <w:basedOn w:val="Rientro"/>
    <w:uiPriority w:val="99"/>
    <w:qFormat/>
    <w:rsid w:val="00581F5D"/>
    <w:pPr>
      <w:tabs>
        <w:tab w:val="clear" w:pos="-6379"/>
        <w:tab w:val="left" w:pos="0"/>
        <w:tab w:val="num" w:pos="360"/>
        <w:tab w:val="left" w:pos="567"/>
      </w:tabs>
      <w:suppressAutoHyphens w:val="0"/>
      <w:spacing w:line="240" w:lineRule="auto"/>
      <w:ind w:left="1440" w:right="0" w:hanging="360"/>
    </w:pPr>
    <w:rPr>
      <w:rFonts w:ascii="?????? Pro W3" w:hAnsiTheme="minorHAnsi" w:cstheme="minorHAnsi"/>
      <w:noProof/>
      <w:kern w:val="0"/>
      <w:lang w:eastAsia="en-US" w:bidi="ar-SA"/>
    </w:rPr>
  </w:style>
  <w:style w:type="character" w:customStyle="1" w:styleId="Corpodeltesto21Exact">
    <w:name w:val="Corpo del testo (21) Exact"/>
    <w:basedOn w:val="Fuentedeprrafopredeter"/>
    <w:rsid w:val="00581F5D"/>
    <w:rPr>
      <w:rFonts w:ascii="Calibri" w:eastAsia="Calibri" w:hAnsi="Calibri" w:cs="Calibri"/>
      <w:b w:val="0"/>
      <w:bCs w:val="0"/>
      <w:i w:val="0"/>
      <w:iCs w:val="0"/>
      <w:smallCaps w:val="0"/>
      <w:strike w:val="0"/>
      <w:sz w:val="18"/>
      <w:szCs w:val="18"/>
      <w:u w:val="non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16974969">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0B5D88E4-2AA2-45AC-AAA7-3ABA9A45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12</cp:revision>
  <cp:lastPrinted>2018-03-20T13:24:00Z</cp:lastPrinted>
  <dcterms:created xsi:type="dcterms:W3CDTF">2018-10-04T08:53:00Z</dcterms:created>
  <dcterms:modified xsi:type="dcterms:W3CDTF">2018-10-05T10:14:00Z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