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DD1A5B" w:rsidRDefault="00E37572" w:rsidP="00217E0B">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Año de aniversarios para FCA Spain en el Automobile Barcelona</w:t>
      </w:r>
      <w:r w:rsidR="00F72D0D">
        <w:rPr>
          <w:rFonts w:ascii="Gill Sans MT" w:hAnsi="Gill Sans MT"/>
          <w:color w:val="000000" w:themeColor="text1"/>
          <w:sz w:val="36"/>
          <w:szCs w:val="36"/>
          <w:lang w:val="es-ES"/>
        </w:rPr>
        <w:t xml:space="preserve"> </w:t>
      </w:r>
      <w:r w:rsidR="00BE29A6">
        <w:rPr>
          <w:rFonts w:ascii="Gill Sans MT" w:hAnsi="Gill Sans MT"/>
          <w:color w:val="000000" w:themeColor="text1"/>
          <w:sz w:val="36"/>
          <w:szCs w:val="36"/>
          <w:lang w:val="es-ES"/>
        </w:rPr>
        <w:t>2019</w:t>
      </w:r>
    </w:p>
    <w:p w:rsidR="00BE29A6" w:rsidRDefault="00BE29A6" w:rsidP="00BE29A6">
      <w:pPr>
        <w:pStyle w:val="Prrafodelista1"/>
        <w:spacing w:line="360" w:lineRule="auto"/>
        <w:ind w:left="0"/>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p>
    <w:p w:rsidR="008762DB" w:rsidRPr="00E44805" w:rsidRDefault="00E37572" w:rsidP="00DD1A5B">
      <w:pPr>
        <w:pStyle w:val="Prrafodelista1"/>
        <w:numPr>
          <w:ilvl w:val="0"/>
          <w:numId w:val="7"/>
        </w:numPr>
        <w:spacing w:line="360" w:lineRule="auto"/>
        <w:ind w:left="0" w:hanging="142"/>
        <w:jc w:val="both"/>
        <w:rPr>
          <w:b/>
          <w:bCs/>
        </w:rPr>
      </w:pPr>
      <w:r>
        <w:rPr>
          <w:b/>
          <w:bCs/>
        </w:rPr>
        <w:t xml:space="preserve">Coincidiendo con el centenario del </w:t>
      </w:r>
      <w:r w:rsidR="00BE29A6">
        <w:rPr>
          <w:b/>
          <w:bCs/>
        </w:rPr>
        <w:t>Automobile</w:t>
      </w:r>
      <w:r>
        <w:rPr>
          <w:b/>
          <w:bCs/>
        </w:rPr>
        <w:t xml:space="preserve"> Barcelona, FCA Spain celebrará el 120 aniversario del nacimiento de Fiat, así como un siglo de la llegada de la marca a España, además de los 70 años de la fundación de Abarth.</w:t>
      </w:r>
    </w:p>
    <w:p w:rsidR="0022119D" w:rsidRPr="000F25CB" w:rsidRDefault="00E37572" w:rsidP="00DD1A5B">
      <w:pPr>
        <w:pStyle w:val="Prrafodelista1"/>
        <w:numPr>
          <w:ilvl w:val="0"/>
          <w:numId w:val="7"/>
        </w:numPr>
        <w:spacing w:line="360" w:lineRule="auto"/>
        <w:ind w:left="0" w:hanging="142"/>
        <w:jc w:val="both"/>
        <w:rPr>
          <w:b/>
          <w:bCs/>
        </w:rPr>
      </w:pPr>
      <w:r>
        <w:rPr>
          <w:b/>
        </w:rPr>
        <w:t xml:space="preserve">Las últimas novedades de las marcas de FCA brillarán con luz propia durante los próximos días en una exposición de más </w:t>
      </w:r>
      <w:r w:rsidRPr="00B84513">
        <w:rPr>
          <w:b/>
        </w:rPr>
        <w:t xml:space="preserve">de </w:t>
      </w:r>
      <w:r w:rsidR="00B84513" w:rsidRPr="00B84513">
        <w:rPr>
          <w:b/>
        </w:rPr>
        <w:t>1</w:t>
      </w:r>
      <w:r w:rsidRPr="00B84513">
        <w:rPr>
          <w:b/>
        </w:rPr>
        <w:t>.</w:t>
      </w:r>
      <w:r w:rsidR="00B84513" w:rsidRPr="00B84513">
        <w:rPr>
          <w:b/>
        </w:rPr>
        <w:t>600</w:t>
      </w:r>
      <w:r w:rsidRPr="00B84513">
        <w:rPr>
          <w:b/>
        </w:rPr>
        <w:t xml:space="preserve"> metros cuadrados.</w:t>
      </w:r>
    </w:p>
    <w:p w:rsidR="0022119D" w:rsidRPr="0022119D" w:rsidRDefault="0022119D" w:rsidP="00DD1A5B">
      <w:pPr>
        <w:pStyle w:val="Prrafodelista1"/>
        <w:spacing w:line="360" w:lineRule="auto"/>
        <w:ind w:left="0"/>
        <w:jc w:val="both"/>
        <w:rPr>
          <w:b/>
          <w:bCs/>
        </w:rPr>
      </w:pPr>
    </w:p>
    <w:p w:rsidR="002B211F" w:rsidRDefault="00134D90" w:rsidP="00DD1A5B">
      <w:pPr>
        <w:spacing w:line="360" w:lineRule="auto"/>
        <w:jc w:val="both"/>
        <w:rPr>
          <w:bCs/>
        </w:rPr>
      </w:pPr>
      <w:bookmarkStart w:id="10" w:name="OLE_LINK12"/>
      <w:bookmarkStart w:id="11" w:name="OLE_LINK13"/>
      <w:r w:rsidRPr="00DE6F4E">
        <w:rPr>
          <w:b/>
          <w:bCs/>
        </w:rPr>
        <w:t>Alcalá de Henares</w:t>
      </w:r>
      <w:r w:rsidR="00083740">
        <w:rPr>
          <w:b/>
          <w:bCs/>
        </w:rPr>
        <w:t xml:space="preserve">, </w:t>
      </w:r>
      <w:r w:rsidR="00DE1613">
        <w:rPr>
          <w:b/>
          <w:bCs/>
        </w:rPr>
        <w:t>10</w:t>
      </w:r>
      <w:r w:rsidR="002B211F">
        <w:rPr>
          <w:b/>
          <w:bCs/>
        </w:rPr>
        <w:t xml:space="preserve"> </w:t>
      </w:r>
      <w:r w:rsidR="00083740">
        <w:rPr>
          <w:b/>
          <w:bCs/>
        </w:rPr>
        <w:t xml:space="preserve">de </w:t>
      </w:r>
      <w:r w:rsidR="00DE1613">
        <w:rPr>
          <w:b/>
          <w:bCs/>
        </w:rPr>
        <w:t>mayo</w:t>
      </w:r>
      <w:r w:rsidRPr="00DE6F4E">
        <w:rPr>
          <w:b/>
          <w:bCs/>
        </w:rPr>
        <w:t xml:space="preserve"> de 201</w:t>
      </w:r>
      <w:bookmarkEnd w:id="6"/>
      <w:bookmarkEnd w:id="7"/>
      <w:r w:rsidR="00E37572">
        <w:rPr>
          <w:b/>
          <w:bCs/>
        </w:rPr>
        <w:t>9</w:t>
      </w:r>
      <w:r>
        <w:rPr>
          <w:b/>
          <w:bCs/>
        </w:rPr>
        <w:t xml:space="preserve">.- </w:t>
      </w:r>
      <w:bookmarkStart w:id="12" w:name="OLE_LINK8"/>
      <w:bookmarkStart w:id="13" w:name="OLE_LINK9"/>
      <w:bookmarkEnd w:id="8"/>
      <w:bookmarkEnd w:id="9"/>
      <w:bookmarkEnd w:id="10"/>
      <w:bookmarkEnd w:id="11"/>
      <w:r w:rsidR="00E26B45" w:rsidRPr="0071538A">
        <w:rPr>
          <w:b/>
          <w:bCs/>
        </w:rPr>
        <w:t>FCA Spain</w:t>
      </w:r>
      <w:r w:rsidR="00E26B45">
        <w:rPr>
          <w:bCs/>
        </w:rPr>
        <w:t xml:space="preserve"> está de celebración en este año 2019 y pocos escenarios más apropiados para ello que el </w:t>
      </w:r>
      <w:r w:rsidR="00E26B45" w:rsidRPr="0071538A">
        <w:rPr>
          <w:b/>
          <w:bCs/>
        </w:rPr>
        <w:t>Automobile Barcelona</w:t>
      </w:r>
      <w:r w:rsidR="00E26B45">
        <w:rPr>
          <w:bCs/>
        </w:rPr>
        <w:t xml:space="preserve"> que se celebrará en </w:t>
      </w:r>
      <w:r w:rsidR="00E26B45" w:rsidRPr="0071538A">
        <w:rPr>
          <w:bCs/>
        </w:rPr>
        <w:t xml:space="preserve">el </w:t>
      </w:r>
      <w:r w:rsidR="00E26B45" w:rsidRPr="0071538A">
        <w:rPr>
          <w:b/>
          <w:bCs/>
        </w:rPr>
        <w:t xml:space="preserve">Recinto </w:t>
      </w:r>
      <w:proofErr w:type="spellStart"/>
      <w:r w:rsidR="00E26B45" w:rsidRPr="0071538A">
        <w:rPr>
          <w:b/>
          <w:bCs/>
        </w:rPr>
        <w:t>Montjuic</w:t>
      </w:r>
      <w:proofErr w:type="spellEnd"/>
      <w:r w:rsidR="00E26B45" w:rsidRPr="0071538A">
        <w:rPr>
          <w:b/>
          <w:bCs/>
        </w:rPr>
        <w:t xml:space="preserve"> de la </w:t>
      </w:r>
      <w:proofErr w:type="spellStart"/>
      <w:r w:rsidR="00E26B45" w:rsidRPr="0071538A">
        <w:rPr>
          <w:b/>
          <w:bCs/>
        </w:rPr>
        <w:t>Fira</w:t>
      </w:r>
      <w:proofErr w:type="spellEnd"/>
      <w:r w:rsidR="00E26B45" w:rsidRPr="0071538A">
        <w:rPr>
          <w:b/>
          <w:bCs/>
        </w:rPr>
        <w:t xml:space="preserve"> de Barcelona entre los próximos 11 y 19 de mayo</w:t>
      </w:r>
      <w:r w:rsidR="00E26B45">
        <w:rPr>
          <w:bCs/>
        </w:rPr>
        <w:t>. Precisamente, la exposición de la Ciudad Condal cumple este año su centenario, lo que la convierte en una de las más importantes y prestigiosas de toda Europa.</w:t>
      </w:r>
    </w:p>
    <w:p w:rsidR="000F25CB" w:rsidRDefault="000F25CB" w:rsidP="00DD1A5B">
      <w:pPr>
        <w:spacing w:line="360" w:lineRule="auto"/>
        <w:jc w:val="both"/>
        <w:rPr>
          <w:bCs/>
        </w:rPr>
      </w:pPr>
    </w:p>
    <w:p w:rsidR="000F25CB" w:rsidRDefault="001D39AC" w:rsidP="00DD1A5B">
      <w:pPr>
        <w:spacing w:line="360" w:lineRule="auto"/>
        <w:jc w:val="both"/>
        <w:rPr>
          <w:bCs/>
        </w:rPr>
      </w:pPr>
      <w:r>
        <w:rPr>
          <w:bCs/>
        </w:rPr>
        <w:t>FCA Spain</w:t>
      </w:r>
      <w:r w:rsidR="00B84513">
        <w:rPr>
          <w:bCs/>
        </w:rPr>
        <w:t xml:space="preserve"> dispondrá</w:t>
      </w:r>
      <w:r w:rsidR="00B237E1">
        <w:rPr>
          <w:bCs/>
        </w:rPr>
        <w:t xml:space="preserve"> en </w:t>
      </w:r>
      <w:r w:rsidR="00B84513">
        <w:rPr>
          <w:bCs/>
        </w:rPr>
        <w:t>el</w:t>
      </w:r>
      <w:r w:rsidR="00B237E1">
        <w:rPr>
          <w:bCs/>
        </w:rPr>
        <w:t xml:space="preserve"> p</w:t>
      </w:r>
      <w:r w:rsidR="00B84513">
        <w:rPr>
          <w:bCs/>
        </w:rPr>
        <w:t>abellón</w:t>
      </w:r>
      <w:r w:rsidR="00B237E1">
        <w:rPr>
          <w:bCs/>
        </w:rPr>
        <w:t xml:space="preserve"> 8</w:t>
      </w:r>
      <w:r w:rsidR="00B84513">
        <w:rPr>
          <w:bCs/>
        </w:rPr>
        <w:t xml:space="preserve"> de</w:t>
      </w:r>
      <w:r w:rsidR="00B237E1">
        <w:rPr>
          <w:bCs/>
        </w:rPr>
        <w:t xml:space="preserve"> un área de exposición de más de 1.</w:t>
      </w:r>
      <w:r w:rsidR="00B84513">
        <w:rPr>
          <w:bCs/>
        </w:rPr>
        <w:t>6</w:t>
      </w:r>
      <w:r w:rsidR="00B237E1">
        <w:rPr>
          <w:bCs/>
        </w:rPr>
        <w:t xml:space="preserve">00 metros cuadrados, </w:t>
      </w:r>
      <w:r w:rsidR="00B84513">
        <w:rPr>
          <w:bCs/>
        </w:rPr>
        <w:t>junto con un</w:t>
      </w:r>
      <w:r w:rsidR="00676787" w:rsidRPr="00B237E1">
        <w:rPr>
          <w:bCs/>
        </w:rPr>
        <w:t xml:space="preserve"> espacio exterior habilitado </w:t>
      </w:r>
      <w:r w:rsidR="00B237E1" w:rsidRPr="00B237E1">
        <w:rPr>
          <w:bCs/>
        </w:rPr>
        <w:t>para pruebas de conducción.</w:t>
      </w:r>
    </w:p>
    <w:p w:rsidR="002B211F" w:rsidRDefault="002B211F" w:rsidP="00DD1A5B">
      <w:pPr>
        <w:spacing w:line="360" w:lineRule="auto"/>
        <w:jc w:val="both"/>
        <w:rPr>
          <w:bCs/>
        </w:rPr>
      </w:pPr>
    </w:p>
    <w:p w:rsidR="00FB456A" w:rsidRDefault="00FB456A" w:rsidP="00DD1A5B">
      <w:pPr>
        <w:spacing w:line="360" w:lineRule="auto"/>
        <w:jc w:val="both"/>
      </w:pPr>
      <w:r>
        <w:rPr>
          <w:bCs/>
        </w:rPr>
        <w:t xml:space="preserve">En total, los visitantes podrán conocer en primera persona </w:t>
      </w:r>
      <w:r w:rsidRPr="0071538A">
        <w:rPr>
          <w:b/>
          <w:bCs/>
        </w:rPr>
        <w:t>más de 20 nuevos modelos</w:t>
      </w:r>
      <w:r>
        <w:rPr>
          <w:bCs/>
        </w:rPr>
        <w:t xml:space="preserve"> a los que hay que añadir una </w:t>
      </w:r>
      <w:r w:rsidR="0071538A">
        <w:rPr>
          <w:bCs/>
        </w:rPr>
        <w:t xml:space="preserve">importante flota </w:t>
      </w:r>
      <w:r>
        <w:rPr>
          <w:bCs/>
        </w:rPr>
        <w:t xml:space="preserve">de </w:t>
      </w:r>
      <w:r w:rsidRPr="0071538A">
        <w:rPr>
          <w:b/>
          <w:bCs/>
        </w:rPr>
        <w:t>unidades disponibles para pruebas de conducción</w:t>
      </w:r>
      <w:r>
        <w:rPr>
          <w:bCs/>
        </w:rPr>
        <w:t xml:space="preserve"> en las zonas exteriores de la </w:t>
      </w:r>
      <w:proofErr w:type="spellStart"/>
      <w:r>
        <w:rPr>
          <w:bCs/>
        </w:rPr>
        <w:t>Fira</w:t>
      </w:r>
      <w:proofErr w:type="spellEnd"/>
      <w:r>
        <w:rPr>
          <w:bCs/>
        </w:rPr>
        <w:t xml:space="preserve">. Por otro lado,  </w:t>
      </w:r>
      <w:r w:rsidRPr="00FB456A">
        <w:rPr>
          <w:bCs/>
        </w:rPr>
        <w:t>to</w:t>
      </w:r>
      <w:r w:rsidRPr="00FB456A">
        <w:t xml:space="preserve">dos los vehículos de </w:t>
      </w:r>
      <w:r w:rsidRPr="0071538A">
        <w:rPr>
          <w:b/>
        </w:rPr>
        <w:t>las marcas FCA tendrán descuentos especiales</w:t>
      </w:r>
      <w:r w:rsidRPr="00FB456A">
        <w:t xml:space="preserve"> durante </w:t>
      </w:r>
      <w:r>
        <w:t>los días del Salón y promociones especiales de servicios a través de la marca de posventa Mopar.</w:t>
      </w:r>
    </w:p>
    <w:p w:rsidR="00FB456A" w:rsidRDefault="00FB456A" w:rsidP="00DD1A5B">
      <w:pPr>
        <w:spacing w:line="360" w:lineRule="auto"/>
        <w:jc w:val="both"/>
        <w:rPr>
          <w:bCs/>
        </w:rPr>
      </w:pPr>
    </w:p>
    <w:p w:rsidR="002B211F" w:rsidRDefault="00BE29A6" w:rsidP="00DD1A5B">
      <w:pPr>
        <w:spacing w:line="360" w:lineRule="auto"/>
        <w:jc w:val="both"/>
        <w:rPr>
          <w:bCs/>
        </w:rPr>
      </w:pPr>
      <w:r>
        <w:rPr>
          <w:bCs/>
        </w:rPr>
        <w:t>A continuación, el detalle de</w:t>
      </w:r>
      <w:r w:rsidR="00FB456A">
        <w:rPr>
          <w:bCs/>
        </w:rPr>
        <w:t>l</w:t>
      </w:r>
      <w:r>
        <w:rPr>
          <w:bCs/>
        </w:rPr>
        <w:t xml:space="preserve"> stand</w:t>
      </w:r>
      <w:r w:rsidR="00FB456A">
        <w:rPr>
          <w:bCs/>
        </w:rPr>
        <w:t xml:space="preserve"> de cada una de las marcas de FCA Spain en </w:t>
      </w:r>
      <w:r>
        <w:rPr>
          <w:bCs/>
        </w:rPr>
        <w:t xml:space="preserve">el </w:t>
      </w:r>
      <w:r w:rsidR="00FB456A">
        <w:rPr>
          <w:bCs/>
        </w:rPr>
        <w:t>Automobile Barcelona 2019:</w:t>
      </w:r>
    </w:p>
    <w:p w:rsidR="00181CF4" w:rsidRDefault="00181CF4" w:rsidP="00DD1A5B">
      <w:pPr>
        <w:spacing w:line="360" w:lineRule="auto"/>
        <w:jc w:val="both"/>
        <w:rPr>
          <w:bCs/>
        </w:rPr>
      </w:pPr>
    </w:p>
    <w:p w:rsidR="00FB456A" w:rsidRDefault="00FB456A" w:rsidP="00DD1A5B">
      <w:pPr>
        <w:spacing w:line="360" w:lineRule="auto"/>
        <w:jc w:val="both"/>
        <w:rPr>
          <w:bCs/>
        </w:rPr>
      </w:pPr>
    </w:p>
    <w:p w:rsidR="00BE29A6" w:rsidRDefault="00BE29A6" w:rsidP="00FB456A">
      <w:pPr>
        <w:spacing w:line="360" w:lineRule="auto"/>
        <w:jc w:val="both"/>
        <w:rPr>
          <w:b/>
          <w:bCs/>
          <w:u w:val="single"/>
        </w:rPr>
      </w:pPr>
    </w:p>
    <w:p w:rsidR="00FB456A" w:rsidRDefault="009F7094" w:rsidP="00FB456A">
      <w:pPr>
        <w:spacing w:line="360" w:lineRule="auto"/>
        <w:jc w:val="both"/>
        <w:rPr>
          <w:b/>
          <w:bCs/>
        </w:rPr>
      </w:pPr>
      <w:r w:rsidRPr="009F7094">
        <w:rPr>
          <w:b/>
          <w:bCs/>
          <w:u w:val="single"/>
        </w:rPr>
        <w:lastRenderedPageBreak/>
        <w:t>ABARTH</w:t>
      </w:r>
    </w:p>
    <w:p w:rsidR="00E26B45" w:rsidRDefault="00FB456A" w:rsidP="00FB456A">
      <w:pPr>
        <w:spacing w:line="360" w:lineRule="auto"/>
        <w:jc w:val="both"/>
        <w:rPr>
          <w:color w:val="000000" w:themeColor="text1"/>
        </w:rPr>
      </w:pPr>
      <w:r w:rsidRPr="0012151E">
        <w:rPr>
          <w:bCs/>
        </w:rPr>
        <w:t>El gran protagonista será e</w:t>
      </w:r>
      <w:r w:rsidR="00E26B45" w:rsidRPr="0012151E">
        <w:t xml:space="preserve">l nuevo </w:t>
      </w:r>
      <w:r w:rsidR="00E26B45" w:rsidRPr="0071538A">
        <w:rPr>
          <w:b/>
        </w:rPr>
        <w:t>Abarth 595 esseesse</w:t>
      </w:r>
      <w:r w:rsidRPr="0012151E">
        <w:t>, un modelo</w:t>
      </w:r>
      <w:r w:rsidR="00E26B45" w:rsidRPr="0012151E">
        <w:t xml:space="preserve"> inspirado en el legendario kit de transformación</w:t>
      </w:r>
      <w:r w:rsidRPr="0012151E">
        <w:t xml:space="preserve"> con el que la marca ganó buena parte de su gloria en</w:t>
      </w:r>
      <w:r w:rsidR="00E26B45" w:rsidRPr="0012151E">
        <w:t xml:space="preserve"> los años </w:t>
      </w:r>
      <w:r w:rsidRPr="0012151E">
        <w:t xml:space="preserve">60, así como con su posterior </w:t>
      </w:r>
      <w:r w:rsidR="00E26B45" w:rsidRPr="0012151E">
        <w:t>edición del Abarth 500 comercializada en 2009.</w:t>
      </w:r>
      <w:r w:rsidR="00E26B45" w:rsidRPr="0012151E">
        <w:rPr>
          <w:color w:val="984806" w:themeColor="accent6" w:themeShade="80"/>
        </w:rPr>
        <w:t xml:space="preserve"> </w:t>
      </w:r>
      <w:r w:rsidRPr="0012151E">
        <w:rPr>
          <w:color w:val="000000" w:themeColor="text1"/>
        </w:rPr>
        <w:t xml:space="preserve">En este caso, el nuevo Abarth 595 esseesse va equipado con la versión más potente del propulsor 1.4 T-jet la cual ofrece un rendimiento de 180 CV, además de </w:t>
      </w:r>
      <w:proofErr w:type="spellStart"/>
      <w:r w:rsidRPr="0012151E">
        <w:rPr>
          <w:color w:val="000000" w:themeColor="text1"/>
        </w:rPr>
        <w:t>incoporar</w:t>
      </w:r>
      <w:proofErr w:type="spellEnd"/>
      <w:r w:rsidRPr="0012151E">
        <w:rPr>
          <w:color w:val="000000" w:themeColor="text1"/>
        </w:rPr>
        <w:t xml:space="preserve"> elementos específicos como el </w:t>
      </w:r>
      <w:r w:rsidR="00BE29A6">
        <w:rPr>
          <w:color w:val="000000" w:themeColor="text1"/>
        </w:rPr>
        <w:t xml:space="preserve">escape </w:t>
      </w:r>
      <w:r w:rsidR="0012151E" w:rsidRPr="0012151E">
        <w:rPr>
          <w:color w:val="000000" w:themeColor="text1"/>
        </w:rPr>
        <w:t xml:space="preserve">Abarth </w:t>
      </w:r>
      <w:proofErr w:type="spellStart"/>
      <w:r w:rsidR="0012151E" w:rsidRPr="0012151E">
        <w:rPr>
          <w:color w:val="000000" w:themeColor="text1"/>
        </w:rPr>
        <w:t>by</w:t>
      </w:r>
      <w:proofErr w:type="spellEnd"/>
      <w:r w:rsidR="0012151E" w:rsidRPr="0012151E">
        <w:rPr>
          <w:color w:val="000000" w:themeColor="text1"/>
        </w:rPr>
        <w:t xml:space="preserve"> </w:t>
      </w:r>
      <w:proofErr w:type="spellStart"/>
      <w:r w:rsidR="0012151E" w:rsidRPr="0012151E">
        <w:rPr>
          <w:color w:val="000000" w:themeColor="text1"/>
        </w:rPr>
        <w:t>Akrapovic</w:t>
      </w:r>
      <w:proofErr w:type="spellEnd"/>
      <w:r w:rsidR="0012151E" w:rsidRPr="0012151E">
        <w:rPr>
          <w:color w:val="000000" w:themeColor="text1"/>
        </w:rPr>
        <w:t>, frenos sobredimensionados o una nueva admisión a través de un filtro de aire específico “</w:t>
      </w:r>
      <w:proofErr w:type="spellStart"/>
      <w:r w:rsidR="0012151E" w:rsidRPr="0012151E">
        <w:rPr>
          <w:color w:val="000000" w:themeColor="text1"/>
        </w:rPr>
        <w:t>by</w:t>
      </w:r>
      <w:proofErr w:type="spellEnd"/>
      <w:r w:rsidR="0012151E" w:rsidRPr="0012151E">
        <w:rPr>
          <w:color w:val="000000" w:themeColor="text1"/>
        </w:rPr>
        <w:t xml:space="preserve"> BMC”, entre otros elementos.</w:t>
      </w:r>
    </w:p>
    <w:p w:rsidR="00E26B45" w:rsidRPr="00841CFA" w:rsidRDefault="0012151E" w:rsidP="0012151E">
      <w:pPr>
        <w:spacing w:line="360" w:lineRule="auto"/>
        <w:jc w:val="both"/>
        <w:rPr>
          <w:b/>
        </w:rPr>
      </w:pPr>
      <w:r>
        <w:rPr>
          <w:color w:val="000000" w:themeColor="text1"/>
        </w:rPr>
        <w:t xml:space="preserve">Completarán la exposición de Abarth el exclusivo </w:t>
      </w:r>
      <w:r w:rsidRPr="0071538A">
        <w:rPr>
          <w:b/>
        </w:rPr>
        <w:t>Abarth 124</w:t>
      </w:r>
      <w:r w:rsidRPr="0012151E">
        <w:t xml:space="preserve"> y el </w:t>
      </w:r>
      <w:r w:rsidRPr="0071538A">
        <w:rPr>
          <w:b/>
        </w:rPr>
        <w:t>595 Competizione</w:t>
      </w:r>
      <w:r>
        <w:rPr>
          <w:color w:val="000000" w:themeColor="text1"/>
        </w:rPr>
        <w:t xml:space="preserve">, modelos que representan a la perfección los valores y la genética de la marca en su </w:t>
      </w:r>
      <w:r w:rsidRPr="0071538A">
        <w:rPr>
          <w:b/>
          <w:color w:val="000000" w:themeColor="text1"/>
        </w:rPr>
        <w:t>70 aniversario</w:t>
      </w:r>
      <w:r>
        <w:rPr>
          <w:color w:val="000000" w:themeColor="text1"/>
        </w:rPr>
        <w:t xml:space="preserve"> desde el inicio de l</w:t>
      </w:r>
      <w:r>
        <w:t xml:space="preserve">a leyenda del Escorpión el 31 de marzo de 1949, cuando Carlo Abarth (1908-1979) fundó Abarth &amp; C. junto con el piloto Guido </w:t>
      </w:r>
      <w:proofErr w:type="spellStart"/>
      <w:r>
        <w:t>Scagliarini</w:t>
      </w:r>
      <w:proofErr w:type="spellEnd"/>
      <w:r>
        <w:rPr>
          <w:color w:val="000000" w:themeColor="text1"/>
        </w:rPr>
        <w:t>.</w:t>
      </w:r>
    </w:p>
    <w:p w:rsidR="00175B51" w:rsidRPr="00D748E9" w:rsidRDefault="00175B51" w:rsidP="00DD1A5B">
      <w:pPr>
        <w:spacing w:line="360" w:lineRule="auto"/>
        <w:jc w:val="both"/>
        <w:rPr>
          <w:bCs/>
        </w:rPr>
      </w:pPr>
    </w:p>
    <w:p w:rsidR="002B211F" w:rsidRPr="009F7094" w:rsidRDefault="009F7094" w:rsidP="00DD1A5B">
      <w:pPr>
        <w:spacing w:line="360" w:lineRule="auto"/>
        <w:jc w:val="both"/>
        <w:rPr>
          <w:b/>
          <w:bCs/>
          <w:u w:val="single"/>
        </w:rPr>
      </w:pPr>
      <w:r w:rsidRPr="009F7094">
        <w:rPr>
          <w:b/>
          <w:bCs/>
          <w:u w:val="single"/>
        </w:rPr>
        <w:t>ALFA ROMEO</w:t>
      </w:r>
    </w:p>
    <w:p w:rsidR="00B110FD" w:rsidRPr="0071538A" w:rsidRDefault="008727C2" w:rsidP="0071538A">
      <w:pPr>
        <w:widowControl w:val="0"/>
        <w:tabs>
          <w:tab w:val="left" w:pos="-1701"/>
          <w:tab w:val="left" w:pos="-1560"/>
          <w:tab w:val="left" w:pos="0"/>
          <w:tab w:val="left" w:pos="567"/>
        </w:tabs>
        <w:spacing w:line="360" w:lineRule="auto"/>
        <w:jc w:val="both"/>
      </w:pPr>
      <w:r w:rsidRPr="008727C2">
        <w:rPr>
          <w:color w:val="000000"/>
        </w:rPr>
        <w:t xml:space="preserve">Alfa Romeo desembarca en el Automobile Barcelona con una exposición dedicada a la </w:t>
      </w:r>
      <w:r w:rsidR="00B110FD" w:rsidRPr="008727C2">
        <w:rPr>
          <w:color w:val="000000"/>
        </w:rPr>
        <w:t xml:space="preserve">belleza, las prestaciones y la exclusividad. </w:t>
      </w:r>
      <w:r>
        <w:rPr>
          <w:color w:val="000000"/>
        </w:rPr>
        <w:t xml:space="preserve">En el centro de la muestra, uno de los modelos que mayor expectación han </w:t>
      </w:r>
      <w:r w:rsidR="00DE1613">
        <w:rPr>
          <w:color w:val="000000"/>
        </w:rPr>
        <w:t>levantado</w:t>
      </w:r>
      <w:r>
        <w:rPr>
          <w:color w:val="000000"/>
        </w:rPr>
        <w:t xml:space="preserve"> en 2019 a </w:t>
      </w:r>
      <w:r w:rsidR="0071538A">
        <w:rPr>
          <w:color w:val="000000"/>
        </w:rPr>
        <w:t xml:space="preserve">nivel mundial. España será el escenario de la segunda aparición pública (desde su presentación en Ginebra) del nuevo </w:t>
      </w:r>
      <w:r w:rsidR="0071538A" w:rsidRPr="0071538A">
        <w:rPr>
          <w:b/>
          <w:color w:val="000000"/>
        </w:rPr>
        <w:t xml:space="preserve">Alfa Romeo </w:t>
      </w:r>
      <w:proofErr w:type="spellStart"/>
      <w:r w:rsidR="0071538A" w:rsidRPr="0071538A">
        <w:rPr>
          <w:b/>
          <w:color w:val="000000"/>
        </w:rPr>
        <w:t>Tonale</w:t>
      </w:r>
      <w:proofErr w:type="spellEnd"/>
      <w:r w:rsidR="0071538A">
        <w:rPr>
          <w:color w:val="000000"/>
        </w:rPr>
        <w:t xml:space="preserve">, </w:t>
      </w:r>
      <w:r w:rsidR="00B110FD" w:rsidRPr="0071538A">
        <w:rPr>
          <w:i/>
        </w:rPr>
        <w:t xml:space="preserve">concept car </w:t>
      </w:r>
      <w:r w:rsidR="00B110FD" w:rsidRPr="0071538A">
        <w:t xml:space="preserve">del primer SUV de tamaño medio híbrido </w:t>
      </w:r>
      <w:proofErr w:type="spellStart"/>
      <w:r w:rsidR="00B110FD" w:rsidRPr="0071538A">
        <w:t>enchufable</w:t>
      </w:r>
      <w:proofErr w:type="spellEnd"/>
      <w:r w:rsidR="00B110FD" w:rsidRPr="0071538A">
        <w:t xml:space="preserve"> de Alfa Romeo, </w:t>
      </w:r>
      <w:r w:rsidR="0071538A" w:rsidRPr="0071538A">
        <w:t>sin duda</w:t>
      </w:r>
      <w:r w:rsidR="00B110FD" w:rsidRPr="0071538A">
        <w:t xml:space="preserve"> la estrella del stand de Alfa Romeo en Barcelona</w:t>
      </w:r>
      <w:r w:rsidR="0071538A" w:rsidRPr="0071538A">
        <w:t xml:space="preserve"> y uno de los grandes atractivos de la muestra en general</w:t>
      </w:r>
      <w:r w:rsidR="00B110FD" w:rsidRPr="0071538A">
        <w:t>.</w:t>
      </w:r>
    </w:p>
    <w:p w:rsidR="0071538A" w:rsidRPr="0071538A" w:rsidRDefault="0071538A" w:rsidP="0071538A">
      <w:pPr>
        <w:widowControl w:val="0"/>
        <w:tabs>
          <w:tab w:val="left" w:pos="-1701"/>
          <w:tab w:val="left" w:pos="-1560"/>
          <w:tab w:val="left" w:pos="0"/>
          <w:tab w:val="left" w:pos="567"/>
        </w:tabs>
        <w:spacing w:line="360" w:lineRule="auto"/>
        <w:jc w:val="both"/>
        <w:rPr>
          <w:color w:val="000000"/>
        </w:rPr>
      </w:pPr>
      <w:r w:rsidRPr="0071538A">
        <w:rPr>
          <w:rFonts w:eastAsia="?????? Pro W3"/>
          <w:color w:val="000000"/>
        </w:rPr>
        <w:t xml:space="preserve">Y del futuro más sostenible, al presente más competitivo, con </w:t>
      </w:r>
      <w:r w:rsidR="00B110FD" w:rsidRPr="0071538A">
        <w:rPr>
          <w:color w:val="000000"/>
        </w:rPr>
        <w:t xml:space="preserve">la presencia del </w:t>
      </w:r>
      <w:r w:rsidR="00B110FD" w:rsidRPr="0071538A">
        <w:rPr>
          <w:b/>
          <w:color w:val="000000"/>
        </w:rPr>
        <w:t>monoplaza de F1 del equipo Alfa Romeo Racing</w:t>
      </w:r>
      <w:r w:rsidR="00B110FD" w:rsidRPr="0071538A">
        <w:rPr>
          <w:color w:val="000000"/>
        </w:rPr>
        <w:t xml:space="preserve">, como muestra de la legendaria </w:t>
      </w:r>
      <w:r w:rsidRPr="0071538A">
        <w:rPr>
          <w:color w:val="000000"/>
        </w:rPr>
        <w:t>trayectoria</w:t>
      </w:r>
      <w:r w:rsidR="00B110FD" w:rsidRPr="0071538A">
        <w:rPr>
          <w:color w:val="000000"/>
        </w:rPr>
        <w:t xml:space="preserve"> </w:t>
      </w:r>
      <w:r w:rsidRPr="0071538A">
        <w:rPr>
          <w:color w:val="000000"/>
        </w:rPr>
        <w:t xml:space="preserve">de Alfa Romeo en el mundo del automovilismo. </w:t>
      </w:r>
    </w:p>
    <w:p w:rsidR="00B110FD" w:rsidRPr="0071538A" w:rsidRDefault="0071538A" w:rsidP="0071538A">
      <w:pPr>
        <w:widowControl w:val="0"/>
        <w:tabs>
          <w:tab w:val="left" w:pos="-1701"/>
          <w:tab w:val="left" w:pos="-1560"/>
          <w:tab w:val="left" w:pos="0"/>
          <w:tab w:val="left" w:pos="567"/>
        </w:tabs>
        <w:spacing w:line="360" w:lineRule="auto"/>
        <w:jc w:val="both"/>
        <w:rPr>
          <w:rFonts w:cstheme="minorHAnsi"/>
        </w:rPr>
      </w:pPr>
      <w:r w:rsidRPr="0071538A">
        <w:t xml:space="preserve">Aunando esos valores de deportividad, tecnología, belleza y emociones, estarán los </w:t>
      </w:r>
      <w:r w:rsidRPr="0071538A">
        <w:rPr>
          <w:b/>
        </w:rPr>
        <w:t xml:space="preserve">Alfa Romeo </w:t>
      </w:r>
      <w:proofErr w:type="spellStart"/>
      <w:r w:rsidRPr="0071538A">
        <w:rPr>
          <w:b/>
        </w:rPr>
        <w:t>Stelvio</w:t>
      </w:r>
      <w:proofErr w:type="spellEnd"/>
      <w:r w:rsidRPr="0071538A">
        <w:rPr>
          <w:b/>
        </w:rPr>
        <w:t xml:space="preserve"> </w:t>
      </w:r>
      <w:proofErr w:type="spellStart"/>
      <w:r w:rsidRPr="0071538A">
        <w:rPr>
          <w:b/>
        </w:rPr>
        <w:t>Quadrifoglio</w:t>
      </w:r>
      <w:proofErr w:type="spellEnd"/>
      <w:r w:rsidRPr="0071538A">
        <w:rPr>
          <w:b/>
        </w:rPr>
        <w:t xml:space="preserve"> y </w:t>
      </w:r>
      <w:r w:rsidR="00DE1613">
        <w:rPr>
          <w:b/>
        </w:rPr>
        <w:t xml:space="preserve">Alfa Romeo </w:t>
      </w:r>
      <w:proofErr w:type="spellStart"/>
      <w:r w:rsidR="00DE1613">
        <w:rPr>
          <w:b/>
        </w:rPr>
        <w:t>Stelvio</w:t>
      </w:r>
      <w:proofErr w:type="spellEnd"/>
      <w:r w:rsidR="00DE1613">
        <w:rPr>
          <w:b/>
        </w:rPr>
        <w:t xml:space="preserve"> </w:t>
      </w:r>
      <w:proofErr w:type="spellStart"/>
      <w:r w:rsidRPr="0071538A">
        <w:rPr>
          <w:b/>
        </w:rPr>
        <w:t>Executive</w:t>
      </w:r>
      <w:proofErr w:type="spellEnd"/>
      <w:r w:rsidRPr="0071538A">
        <w:t xml:space="preserve">, así como </w:t>
      </w:r>
      <w:r w:rsidR="00B110FD" w:rsidRPr="0071538A">
        <w:t xml:space="preserve">el Alfa Romeo </w:t>
      </w:r>
      <w:proofErr w:type="spellStart"/>
      <w:r w:rsidR="00B110FD" w:rsidRPr="0071538A">
        <w:rPr>
          <w:b/>
        </w:rPr>
        <w:t>Giulia</w:t>
      </w:r>
      <w:proofErr w:type="spellEnd"/>
      <w:r w:rsidR="00B110FD" w:rsidRPr="0071538A">
        <w:rPr>
          <w:b/>
        </w:rPr>
        <w:t xml:space="preserve"> </w:t>
      </w:r>
      <w:proofErr w:type="spellStart"/>
      <w:r w:rsidR="00B110FD" w:rsidRPr="0071538A">
        <w:rPr>
          <w:b/>
        </w:rPr>
        <w:t>Veloce</w:t>
      </w:r>
      <w:proofErr w:type="spellEnd"/>
      <w:r w:rsidR="00B110FD" w:rsidRPr="0071538A">
        <w:rPr>
          <w:rStyle w:val="nfasis"/>
          <w:color w:val="000000"/>
        </w:rPr>
        <w:t>.</w:t>
      </w:r>
      <w:r w:rsidRPr="0071538A">
        <w:rPr>
          <w:rStyle w:val="nfasis"/>
          <w:rFonts w:cstheme="minorHAnsi"/>
          <w:i w:val="0"/>
          <w:iCs w:val="0"/>
        </w:rPr>
        <w:t xml:space="preserve"> Además de la presentación en España d</w:t>
      </w:r>
      <w:r w:rsidR="00B110FD" w:rsidRPr="0071538A">
        <w:t xml:space="preserve">el nuevo </w:t>
      </w:r>
      <w:r w:rsidR="00B110FD" w:rsidRPr="0071538A">
        <w:rPr>
          <w:b/>
        </w:rPr>
        <w:t>Alfa Romeo Giulietta MY19</w:t>
      </w:r>
      <w:r w:rsidR="00B110FD" w:rsidRPr="0071538A">
        <w:t>, que ha evolucionado manteniendo su estilo inconfundible y su carácter marcadamente deportivo.</w:t>
      </w:r>
    </w:p>
    <w:p w:rsidR="00175B51" w:rsidRPr="00D748E9" w:rsidRDefault="00175B51" w:rsidP="00DD1A5B">
      <w:pPr>
        <w:spacing w:line="360" w:lineRule="auto"/>
        <w:jc w:val="both"/>
        <w:rPr>
          <w:bCs/>
          <w:u w:val="single"/>
        </w:rPr>
      </w:pPr>
    </w:p>
    <w:p w:rsidR="00BE29A6" w:rsidRDefault="00BE29A6" w:rsidP="0071538A">
      <w:pPr>
        <w:spacing w:line="360" w:lineRule="auto"/>
        <w:jc w:val="both"/>
        <w:rPr>
          <w:b/>
          <w:bCs/>
          <w:u w:val="single"/>
        </w:rPr>
      </w:pPr>
    </w:p>
    <w:p w:rsidR="0071538A" w:rsidRDefault="009F7094" w:rsidP="0071538A">
      <w:pPr>
        <w:spacing w:line="360" w:lineRule="auto"/>
        <w:jc w:val="both"/>
        <w:rPr>
          <w:b/>
          <w:bCs/>
          <w:u w:val="single"/>
        </w:rPr>
      </w:pPr>
      <w:r w:rsidRPr="009F7094">
        <w:rPr>
          <w:b/>
          <w:bCs/>
          <w:u w:val="single"/>
        </w:rPr>
        <w:lastRenderedPageBreak/>
        <w:t>FIAT</w:t>
      </w:r>
    </w:p>
    <w:p w:rsidR="00B110FD" w:rsidRPr="00A40F8A" w:rsidRDefault="0071538A" w:rsidP="00A40F8A">
      <w:pPr>
        <w:spacing w:line="360" w:lineRule="auto"/>
        <w:jc w:val="both"/>
        <w:rPr>
          <w:bCs/>
        </w:rPr>
      </w:pPr>
      <w:r w:rsidRPr="00A40F8A">
        <w:rPr>
          <w:bCs/>
        </w:rPr>
        <w:t>Pocas marcas pueden presumir de cumplir 120 años de historia, un aniversario que Fiat</w:t>
      </w:r>
      <w:r w:rsidRPr="00A40F8A">
        <w:t xml:space="preserve">  está celebrando en 2019 por todo lo alto. Una increíble efeméride que ha dado lugar a la </w:t>
      </w:r>
      <w:r w:rsidRPr="00A40F8A">
        <w:rPr>
          <w:b/>
        </w:rPr>
        <w:t>n</w:t>
      </w:r>
      <w:r w:rsidR="00B110FD" w:rsidRPr="00A40F8A">
        <w:rPr>
          <w:b/>
        </w:rPr>
        <w:t>ueva familia “120th”</w:t>
      </w:r>
      <w:r w:rsidR="00B110FD" w:rsidRPr="00A40F8A">
        <w:t>, la gama más elegante y mejor conectada de todos los tiempos</w:t>
      </w:r>
      <w:r w:rsidR="00A40F8A" w:rsidRPr="00A40F8A">
        <w:t xml:space="preserve"> y que también estará presente en Automobile Barcelona. Compuesta por los </w:t>
      </w:r>
      <w:r w:rsidR="00A40F8A" w:rsidRPr="00A40F8A">
        <w:rPr>
          <w:b/>
        </w:rPr>
        <w:t>Fiat</w:t>
      </w:r>
      <w:r w:rsidR="00B110FD" w:rsidRPr="00A40F8A">
        <w:rPr>
          <w:b/>
        </w:rPr>
        <w:t xml:space="preserve"> 500, 500X y 500L</w:t>
      </w:r>
      <w:r w:rsidR="00B110FD" w:rsidRPr="00A40F8A">
        <w:t xml:space="preserve">, la nueva gama “120th” se caracteriza por su nueva y sofisticada carrocería </w:t>
      </w:r>
      <w:proofErr w:type="spellStart"/>
      <w:r w:rsidR="00B110FD" w:rsidRPr="00A40F8A">
        <w:t>bitono</w:t>
      </w:r>
      <w:proofErr w:type="spellEnd"/>
      <w:r w:rsidR="00B110FD" w:rsidRPr="00A40F8A">
        <w:t xml:space="preserve"> Tuxedo, una característica com</w:t>
      </w:r>
      <w:r w:rsidR="00A40F8A" w:rsidRPr="00A40F8A">
        <w:t>pletamente nueva para el 500X. Unos nuevos modelos que incorporan l</w:t>
      </w:r>
      <w:r w:rsidR="00B110FD" w:rsidRPr="00A40F8A">
        <w:rPr>
          <w:bCs/>
        </w:rPr>
        <w:t xml:space="preserve">a compatibilidad con </w:t>
      </w:r>
      <w:r w:rsidR="00B110FD" w:rsidRPr="00A40F8A">
        <w:rPr>
          <w:b/>
          <w:bCs/>
        </w:rPr>
        <w:t xml:space="preserve">Apple </w:t>
      </w:r>
      <w:proofErr w:type="spellStart"/>
      <w:r w:rsidR="00B110FD" w:rsidRPr="00A40F8A">
        <w:rPr>
          <w:b/>
          <w:bCs/>
        </w:rPr>
        <w:t>CarPlay</w:t>
      </w:r>
      <w:proofErr w:type="spellEnd"/>
      <w:r w:rsidR="00A40F8A" w:rsidRPr="00A40F8A">
        <w:rPr>
          <w:bCs/>
        </w:rPr>
        <w:t>, la cual</w:t>
      </w:r>
      <w:r w:rsidR="00B110FD" w:rsidRPr="00A40F8A">
        <w:rPr>
          <w:bCs/>
        </w:rPr>
        <w:t xml:space="preserve"> te permite controlar tu iPhone® usando la pantalla táctil del sistema </w:t>
      </w:r>
      <w:r w:rsidR="00B110FD" w:rsidRPr="00A40F8A">
        <w:rPr>
          <w:b/>
          <w:bCs/>
        </w:rPr>
        <w:t>Uconnect</w:t>
      </w:r>
      <w:r w:rsidR="00A40F8A" w:rsidRPr="00A40F8A">
        <w:rPr>
          <w:bCs/>
        </w:rPr>
        <w:t xml:space="preserve"> y</w:t>
      </w:r>
      <w:r w:rsidR="00B110FD" w:rsidRPr="00A40F8A">
        <w:rPr>
          <w:bCs/>
        </w:rPr>
        <w:t xml:space="preserve"> acceder a Apple </w:t>
      </w:r>
      <w:proofErr w:type="spellStart"/>
      <w:r w:rsidR="00B110FD" w:rsidRPr="00A40F8A">
        <w:rPr>
          <w:bCs/>
        </w:rPr>
        <w:t>Maps</w:t>
      </w:r>
      <w:proofErr w:type="spellEnd"/>
      <w:r w:rsidR="00B110FD" w:rsidRPr="00A40F8A">
        <w:rPr>
          <w:bCs/>
        </w:rPr>
        <w:t xml:space="preserve">, Apple </w:t>
      </w:r>
      <w:proofErr w:type="spellStart"/>
      <w:r w:rsidR="00B110FD" w:rsidRPr="00A40F8A">
        <w:rPr>
          <w:bCs/>
        </w:rPr>
        <w:t>Music</w:t>
      </w:r>
      <w:proofErr w:type="spellEnd"/>
      <w:r w:rsidR="00B110FD" w:rsidRPr="00A40F8A">
        <w:rPr>
          <w:bCs/>
        </w:rPr>
        <w:t xml:space="preserve">, enviar y recibir mensajes, hacer llamadas y mucho más a través de </w:t>
      </w:r>
      <w:proofErr w:type="spellStart"/>
      <w:r w:rsidR="00B110FD" w:rsidRPr="00A40F8A">
        <w:rPr>
          <w:bCs/>
        </w:rPr>
        <w:t>Siri</w:t>
      </w:r>
      <w:proofErr w:type="spellEnd"/>
      <w:r w:rsidR="00B110FD" w:rsidRPr="00A40F8A">
        <w:rPr>
          <w:bCs/>
        </w:rPr>
        <w:t xml:space="preserve">® o de la pantalla táctil de 17,8 cm (7”). </w:t>
      </w:r>
      <w:r w:rsidR="00A40F8A" w:rsidRPr="00A40F8A">
        <w:rPr>
          <w:bCs/>
        </w:rPr>
        <w:t xml:space="preserve"> A todo ello también se suma</w:t>
      </w:r>
      <w:r w:rsidR="00B110FD" w:rsidRPr="00A40F8A">
        <w:t xml:space="preserve"> </w:t>
      </w:r>
      <w:r w:rsidR="00B110FD" w:rsidRPr="00A40F8A">
        <w:rPr>
          <w:b/>
        </w:rPr>
        <w:t>Mopar Connect</w:t>
      </w:r>
      <w:r w:rsidR="00B110FD" w:rsidRPr="00A40F8A">
        <w:t xml:space="preserve">, el sistema de servicios conectados que ofrece asistencia en carretera y la posibilidad de controlar el estado del vehículo de forma remota y en tiempo real a través de un </w:t>
      </w:r>
      <w:proofErr w:type="spellStart"/>
      <w:r w:rsidR="00B110FD" w:rsidRPr="00A40F8A">
        <w:rPr>
          <w:i/>
        </w:rPr>
        <w:t>smartphone</w:t>
      </w:r>
      <w:proofErr w:type="spellEnd"/>
      <w:r w:rsidR="00B110FD" w:rsidRPr="00A40F8A">
        <w:t>.</w:t>
      </w:r>
    </w:p>
    <w:p w:rsidR="00A40F8A" w:rsidRPr="00A40F8A" w:rsidRDefault="00A40F8A" w:rsidP="00A40F8A">
      <w:pPr>
        <w:shd w:val="clear" w:color="auto" w:fill="FFFFFF"/>
        <w:spacing w:line="360" w:lineRule="auto"/>
        <w:jc w:val="both"/>
      </w:pPr>
      <w:r w:rsidRPr="00A40F8A">
        <w:t xml:space="preserve">Además de la gama “120th” Fiat expondrá en Barcelona el </w:t>
      </w:r>
      <w:r w:rsidR="00B110FD" w:rsidRPr="00A40F8A">
        <w:rPr>
          <w:b/>
        </w:rPr>
        <w:t>Tipo Sport 5 puertas</w:t>
      </w:r>
      <w:r w:rsidR="00B110FD" w:rsidRPr="00A40F8A">
        <w:t>, el modelo tope de gama desarrollado en colaboración con Mopar</w:t>
      </w:r>
      <w:r w:rsidRPr="00A40F8A">
        <w:t>, un modelo cargado de personalidad, así como los</w:t>
      </w:r>
      <w:r w:rsidR="00B110FD" w:rsidRPr="00A40F8A">
        <w:t xml:space="preserve"> </w:t>
      </w:r>
      <w:r w:rsidR="00B110FD" w:rsidRPr="008D2361">
        <w:rPr>
          <w:b/>
        </w:rPr>
        <w:t>Doblò Panorama</w:t>
      </w:r>
      <w:r w:rsidR="00B110FD" w:rsidRPr="00A40F8A">
        <w:t xml:space="preserve"> y </w:t>
      </w:r>
      <w:r w:rsidR="00B110FD" w:rsidRPr="008D2361">
        <w:rPr>
          <w:b/>
        </w:rPr>
        <w:t>Qubo</w:t>
      </w:r>
      <w:r w:rsidR="00B110FD" w:rsidRPr="00A40F8A">
        <w:t xml:space="preserve">, ambos en su versión </w:t>
      </w:r>
      <w:r w:rsidR="00B110FD" w:rsidRPr="008D2361">
        <w:rPr>
          <w:b/>
        </w:rPr>
        <w:t>Trekking</w:t>
      </w:r>
      <w:r w:rsidRPr="00A40F8A">
        <w:t>, como el mejor ejemplo del nivel de versatilidad que al que pueden llegar los modelos de la marca italiana.</w:t>
      </w:r>
    </w:p>
    <w:p w:rsidR="00A40F8A" w:rsidRPr="00A40F8A" w:rsidRDefault="00A40F8A" w:rsidP="00A40F8A">
      <w:pPr>
        <w:shd w:val="clear" w:color="auto" w:fill="FFFFFF"/>
        <w:spacing w:line="360" w:lineRule="auto"/>
        <w:jc w:val="both"/>
      </w:pPr>
    </w:p>
    <w:p w:rsidR="00B110FD" w:rsidRPr="00A40F8A" w:rsidRDefault="00A40F8A" w:rsidP="00A40F8A">
      <w:pPr>
        <w:shd w:val="clear" w:color="auto" w:fill="FFFFFF"/>
        <w:spacing w:line="360" w:lineRule="auto"/>
        <w:jc w:val="both"/>
        <w:rPr>
          <w:rFonts w:cstheme="minorHAnsi"/>
        </w:rPr>
      </w:pPr>
      <w:r w:rsidRPr="00A40F8A">
        <w:t>Una marca que, además de celebrar su 120 aniversario desde su fundación, ce</w:t>
      </w:r>
      <w:r w:rsidR="00DE1613">
        <w:t xml:space="preserve">lebra en 2019 un siglo desde </w:t>
      </w:r>
      <w:bookmarkStart w:id="14" w:name="_GoBack"/>
      <w:bookmarkEnd w:id="14"/>
      <w:r w:rsidRPr="00A40F8A">
        <w:t xml:space="preserve">que el 14 de agosto </w:t>
      </w:r>
      <w:r w:rsidR="00BE29A6">
        <w:t xml:space="preserve">de </w:t>
      </w:r>
      <w:r w:rsidRPr="00A40F8A">
        <w:t>1919</w:t>
      </w:r>
      <w:r w:rsidR="00B110FD" w:rsidRPr="00A40F8A">
        <w:t xml:space="preserve"> </w:t>
      </w:r>
      <w:r w:rsidRPr="00A40F8A">
        <w:t xml:space="preserve">se fundase </w:t>
      </w:r>
      <w:r w:rsidRPr="008D2361">
        <w:rPr>
          <w:b/>
        </w:rPr>
        <w:t>Fiat Hispania</w:t>
      </w:r>
      <w:r w:rsidRPr="00A40F8A">
        <w:t xml:space="preserve"> en Madrid.</w:t>
      </w:r>
    </w:p>
    <w:p w:rsidR="00D748E9" w:rsidRPr="00D748E9" w:rsidRDefault="00D748E9" w:rsidP="00DD1A5B">
      <w:pPr>
        <w:spacing w:line="360" w:lineRule="auto"/>
        <w:jc w:val="both"/>
        <w:rPr>
          <w:bCs/>
        </w:rPr>
      </w:pPr>
    </w:p>
    <w:p w:rsidR="002B211F" w:rsidRPr="009F7094" w:rsidRDefault="009F7094" w:rsidP="00DD1A5B">
      <w:pPr>
        <w:spacing w:line="360" w:lineRule="auto"/>
        <w:jc w:val="both"/>
        <w:rPr>
          <w:b/>
          <w:bCs/>
          <w:u w:val="single"/>
        </w:rPr>
      </w:pPr>
      <w:r w:rsidRPr="009F7094">
        <w:rPr>
          <w:b/>
          <w:bCs/>
          <w:u w:val="single"/>
        </w:rPr>
        <w:t>FIAT PROFESSIONAL</w:t>
      </w:r>
    </w:p>
    <w:p w:rsidR="00B110FD" w:rsidRPr="008D2361" w:rsidRDefault="008D2361" w:rsidP="008D2361">
      <w:pPr>
        <w:shd w:val="clear" w:color="auto" w:fill="FFFFFF"/>
        <w:spacing w:line="360" w:lineRule="auto"/>
        <w:jc w:val="both"/>
      </w:pPr>
      <w:r>
        <w:t xml:space="preserve">La marca para profesionales de Fiat presenta en Barcelona el </w:t>
      </w:r>
      <w:r w:rsidRPr="008D2361">
        <w:rPr>
          <w:b/>
        </w:rPr>
        <w:t xml:space="preserve">nuevo </w:t>
      </w:r>
      <w:r w:rsidR="00B110FD" w:rsidRPr="008D2361">
        <w:rPr>
          <w:b/>
        </w:rPr>
        <w:t>Talento Combi</w:t>
      </w:r>
      <w:r w:rsidR="00B110FD" w:rsidRPr="008D2361">
        <w:t xml:space="preserve">, la versátil propuesta de Fiat Professional para el transporte de pasajeros. </w:t>
      </w:r>
      <w:r>
        <w:t>Se trata de la</w:t>
      </w:r>
      <w:r w:rsidRPr="008805BA">
        <w:t xml:space="preserve"> más polivalente, con una capacidad de hasta nueve pasajeros, </w:t>
      </w:r>
      <w:r>
        <w:t>ofreciendo al mismo tiempo</w:t>
      </w:r>
      <w:r w:rsidRPr="008805BA">
        <w:t xml:space="preserve"> un amplio espacio para el equipaje y la posibilidad de retirar la segunda y tercera filas de asientos para disponer de todo el espacio de carga</w:t>
      </w:r>
      <w:r>
        <w:t>. Talento Combi estrena los n</w:t>
      </w:r>
      <w:r w:rsidR="00B110FD" w:rsidRPr="008D2361">
        <w:t>uevos motores diésel de 2.0 litros con potencias de 120 CV (88 kW) o 145 CV (107 kW)</w:t>
      </w:r>
      <w:r w:rsidR="00BE29A6">
        <w:t xml:space="preserve"> y está</w:t>
      </w:r>
      <w:r>
        <w:t xml:space="preserve"> equipada con sistemas de s</w:t>
      </w:r>
      <w:r w:rsidR="00B110FD" w:rsidRPr="008D2361">
        <w:t xml:space="preserve">eguridad, infoentretenimiento y prestaciones al mismo nivel que los de cualquier turismo. </w:t>
      </w:r>
      <w:r>
        <w:t xml:space="preserve">Por otro lado, habrá a disposición de los visitantes un </w:t>
      </w:r>
      <w:r>
        <w:lastRenderedPageBreak/>
        <w:t>á</w:t>
      </w:r>
      <w:r w:rsidR="00B110FD" w:rsidRPr="008D2361">
        <w:t xml:space="preserve">rea exclusiva de exposición y test drive con la </w:t>
      </w:r>
      <w:r w:rsidR="00B110FD" w:rsidRPr="008D2361">
        <w:rPr>
          <w:b/>
        </w:rPr>
        <w:t xml:space="preserve">gama Natural </w:t>
      </w:r>
      <w:proofErr w:type="spellStart"/>
      <w:r w:rsidR="00B110FD" w:rsidRPr="008D2361">
        <w:rPr>
          <w:b/>
        </w:rPr>
        <w:t>Power</w:t>
      </w:r>
      <w:proofErr w:type="spellEnd"/>
      <w:r w:rsidR="00B110FD" w:rsidRPr="008D2361">
        <w:t>, la gama híbrida gasolina-</w:t>
      </w:r>
      <w:r>
        <w:t>metano más completa del mercado y una de las mejores soluciones para profesionales que buscan eficiencia, economía, fiabilidad y prestaciones dentro del nuevo marco de restricciones al tráfico que se da en las grandes ciudades.</w:t>
      </w:r>
      <w:r w:rsidR="00B110FD" w:rsidRPr="008D2361">
        <w:t xml:space="preserve"> </w:t>
      </w:r>
    </w:p>
    <w:p w:rsidR="00175B51" w:rsidRPr="00D748E9" w:rsidRDefault="00175B51" w:rsidP="00DD1A5B">
      <w:pPr>
        <w:spacing w:line="360" w:lineRule="auto"/>
        <w:jc w:val="both"/>
        <w:rPr>
          <w:bCs/>
          <w:u w:val="single"/>
        </w:rPr>
      </w:pPr>
    </w:p>
    <w:p w:rsidR="00FE4BF2" w:rsidRPr="009F7094" w:rsidRDefault="00D20B6C" w:rsidP="00DD1A5B">
      <w:pPr>
        <w:spacing w:line="360" w:lineRule="auto"/>
        <w:jc w:val="both"/>
        <w:rPr>
          <w:b/>
          <w:bCs/>
          <w:u w:val="single"/>
        </w:rPr>
      </w:pPr>
      <w:r>
        <w:rPr>
          <w:b/>
          <w:bCs/>
          <w:u w:val="single"/>
        </w:rPr>
        <w:t>JEEP</w:t>
      </w:r>
    </w:p>
    <w:p w:rsidR="00B110FD" w:rsidRPr="008D2361" w:rsidRDefault="008D2361" w:rsidP="008D2361">
      <w:pPr>
        <w:spacing w:line="360" w:lineRule="auto"/>
        <w:jc w:val="both"/>
        <w:rPr>
          <w:rFonts w:asciiTheme="minorHAnsi" w:hAnsiTheme="minorHAnsi"/>
        </w:rPr>
      </w:pPr>
      <w:r>
        <w:rPr>
          <w:rFonts w:asciiTheme="minorHAnsi" w:hAnsiTheme="minorHAnsi"/>
        </w:rPr>
        <w:t xml:space="preserve">Jeep sigue haciendo historia (2018 fue el mejor año de todos los tiempos para la marca además de mantener niveles de crecimiento record durante la recesión general del mercado en 2019) y volverá a ser una de las grandes estrellas de la muestra de Barcelona gracias a la presencia de la </w:t>
      </w:r>
      <w:r w:rsidR="00B110FD" w:rsidRPr="008D2361">
        <w:rPr>
          <w:rFonts w:asciiTheme="minorHAnsi" w:hAnsiTheme="minorHAnsi"/>
          <w:b/>
        </w:rPr>
        <w:t>familia Trailhawk</w:t>
      </w:r>
      <w:r w:rsidR="00B110FD" w:rsidRPr="008D2361">
        <w:rPr>
          <w:rFonts w:asciiTheme="minorHAnsi" w:hAnsiTheme="minorHAnsi"/>
        </w:rPr>
        <w:t>, que se caracteriza por su configuración específica para superar las situaciones todoterreno más complicadas</w:t>
      </w:r>
      <w:r>
        <w:rPr>
          <w:rFonts w:asciiTheme="minorHAnsi" w:hAnsiTheme="minorHAnsi"/>
        </w:rPr>
        <w:t xml:space="preserve">, en este caso, para </w:t>
      </w:r>
      <w:r w:rsidRPr="008D2361">
        <w:rPr>
          <w:rFonts w:asciiTheme="minorHAnsi" w:hAnsiTheme="minorHAnsi"/>
          <w:b/>
        </w:rPr>
        <w:t>Jeep Compass</w:t>
      </w:r>
      <w:r>
        <w:rPr>
          <w:rFonts w:asciiTheme="minorHAnsi" w:hAnsiTheme="minorHAnsi"/>
        </w:rPr>
        <w:t xml:space="preserve"> y </w:t>
      </w:r>
      <w:r w:rsidRPr="008D2361">
        <w:rPr>
          <w:rFonts w:asciiTheme="minorHAnsi" w:hAnsiTheme="minorHAnsi"/>
          <w:b/>
        </w:rPr>
        <w:t>Renegade</w:t>
      </w:r>
      <w:r w:rsidR="00B110FD" w:rsidRPr="008D2361">
        <w:rPr>
          <w:rFonts w:asciiTheme="minorHAnsi" w:hAnsiTheme="minorHAnsi"/>
        </w:rPr>
        <w:t>.</w:t>
      </w:r>
      <w:r>
        <w:rPr>
          <w:rFonts w:asciiTheme="minorHAnsi" w:hAnsiTheme="minorHAnsi"/>
        </w:rPr>
        <w:t xml:space="preserve"> En el caso del pequeño de la marca, además, estarán presentes la </w:t>
      </w:r>
      <w:r w:rsidRPr="008D2361">
        <w:rPr>
          <w:rFonts w:asciiTheme="minorHAnsi" w:hAnsiTheme="minorHAnsi"/>
          <w:b/>
        </w:rPr>
        <w:t xml:space="preserve">nueva edición especial </w:t>
      </w:r>
      <w:proofErr w:type="spellStart"/>
      <w:r w:rsidRPr="008D2361">
        <w:rPr>
          <w:rFonts w:asciiTheme="minorHAnsi" w:hAnsiTheme="minorHAnsi"/>
          <w:b/>
        </w:rPr>
        <w:t>Change</w:t>
      </w:r>
      <w:proofErr w:type="spellEnd"/>
      <w:r w:rsidRPr="008D2361">
        <w:rPr>
          <w:rFonts w:asciiTheme="minorHAnsi" w:hAnsiTheme="minorHAnsi"/>
          <w:b/>
        </w:rPr>
        <w:t xml:space="preserve"> </w:t>
      </w:r>
      <w:proofErr w:type="spellStart"/>
      <w:r w:rsidRPr="008D2361">
        <w:rPr>
          <w:rFonts w:asciiTheme="minorHAnsi" w:hAnsiTheme="minorHAnsi"/>
          <w:b/>
        </w:rPr>
        <w:t>The</w:t>
      </w:r>
      <w:proofErr w:type="spellEnd"/>
      <w:r w:rsidRPr="008D2361">
        <w:rPr>
          <w:rFonts w:asciiTheme="minorHAnsi" w:hAnsiTheme="minorHAnsi"/>
          <w:b/>
        </w:rPr>
        <w:t xml:space="preserve"> </w:t>
      </w:r>
      <w:proofErr w:type="spellStart"/>
      <w:r w:rsidRPr="008D2361">
        <w:rPr>
          <w:rFonts w:asciiTheme="minorHAnsi" w:hAnsiTheme="minorHAnsi"/>
          <w:b/>
        </w:rPr>
        <w:t>Way</w:t>
      </w:r>
      <w:proofErr w:type="spellEnd"/>
      <w:r>
        <w:rPr>
          <w:rFonts w:asciiTheme="minorHAnsi" w:hAnsiTheme="minorHAnsi"/>
        </w:rPr>
        <w:t xml:space="preserve">, así como el acabado </w:t>
      </w:r>
      <w:r w:rsidRPr="008D2361">
        <w:rPr>
          <w:rFonts w:asciiTheme="minorHAnsi" w:hAnsiTheme="minorHAnsi"/>
          <w:b/>
        </w:rPr>
        <w:t>Limited</w:t>
      </w:r>
      <w:r>
        <w:rPr>
          <w:rFonts w:asciiTheme="minorHAnsi" w:hAnsiTheme="minorHAnsi"/>
        </w:rPr>
        <w:t>.</w:t>
      </w:r>
    </w:p>
    <w:p w:rsidR="00B110FD" w:rsidRPr="008D2361" w:rsidRDefault="008D2361" w:rsidP="008D2361">
      <w:pPr>
        <w:spacing w:line="360" w:lineRule="auto"/>
        <w:jc w:val="both"/>
        <w:rPr>
          <w:rFonts w:asciiTheme="minorHAnsi" w:hAnsiTheme="minorHAnsi" w:cstheme="minorHAnsi"/>
        </w:rPr>
      </w:pPr>
      <w:r>
        <w:rPr>
          <w:rFonts w:asciiTheme="minorHAnsi" w:hAnsiTheme="minorHAnsi"/>
        </w:rPr>
        <w:t xml:space="preserve">También destacarán en el stand de Jeep el nuevo </w:t>
      </w:r>
      <w:r w:rsidR="00B110FD" w:rsidRPr="008D2361">
        <w:rPr>
          <w:rFonts w:asciiTheme="minorHAnsi" w:hAnsiTheme="minorHAnsi"/>
          <w:b/>
        </w:rPr>
        <w:t>Compass Night Eagle</w:t>
      </w:r>
      <w:r w:rsidR="00B110FD" w:rsidRPr="008D2361">
        <w:rPr>
          <w:rFonts w:asciiTheme="minorHAnsi" w:hAnsiTheme="minorHAnsi"/>
        </w:rPr>
        <w:t xml:space="preserve"> </w:t>
      </w:r>
      <w:r>
        <w:rPr>
          <w:rFonts w:asciiTheme="minorHAnsi" w:hAnsiTheme="minorHAnsi"/>
        </w:rPr>
        <w:t xml:space="preserve">con su marcada y distintiva personalidad, así como </w:t>
      </w:r>
      <w:r w:rsidRPr="008D2361">
        <w:rPr>
          <w:rFonts w:asciiTheme="minorHAnsi" w:hAnsiTheme="minorHAnsi"/>
        </w:rPr>
        <w:t>el</w:t>
      </w:r>
      <w:r w:rsidR="00B110FD" w:rsidRPr="008D2361">
        <w:rPr>
          <w:rFonts w:asciiTheme="minorHAnsi" w:hAnsiTheme="minorHAnsi" w:cstheme="minorHAnsi"/>
          <w:b/>
        </w:rPr>
        <w:t xml:space="preserve"> Jeep Cherokee Overland</w:t>
      </w:r>
      <w:r>
        <w:rPr>
          <w:rFonts w:asciiTheme="minorHAnsi" w:hAnsiTheme="minorHAnsi" w:cstheme="minorHAnsi"/>
        </w:rPr>
        <w:t>, que</w:t>
      </w:r>
      <w:r w:rsidR="00B110FD" w:rsidRPr="008D2361">
        <w:rPr>
          <w:rFonts w:asciiTheme="minorHAnsi" w:hAnsiTheme="minorHAnsi" w:cstheme="minorHAnsi"/>
        </w:rPr>
        <w:t xml:space="preserve"> ofrece diseño Premium, avanzada tecnología y cuidado artesanal.</w:t>
      </w:r>
      <w:r>
        <w:rPr>
          <w:rFonts w:asciiTheme="minorHAnsi" w:hAnsiTheme="minorHAnsi" w:cstheme="minorHAnsi"/>
        </w:rPr>
        <w:t xml:space="preserve"> Y, por supuesto, no podía faltar e</w:t>
      </w:r>
      <w:r w:rsidR="00B110FD" w:rsidRPr="008D2361">
        <w:rPr>
          <w:rFonts w:asciiTheme="minorHAnsi" w:hAnsiTheme="minorHAnsi"/>
        </w:rPr>
        <w:t xml:space="preserve">l nuevo </w:t>
      </w:r>
      <w:r w:rsidR="00B110FD" w:rsidRPr="008D2361">
        <w:rPr>
          <w:rFonts w:asciiTheme="minorHAnsi" w:hAnsiTheme="minorHAnsi"/>
          <w:b/>
        </w:rPr>
        <w:t>Jeep Wrangle</w:t>
      </w:r>
      <w:r>
        <w:rPr>
          <w:rFonts w:asciiTheme="minorHAnsi" w:hAnsiTheme="minorHAnsi"/>
          <w:b/>
        </w:rPr>
        <w:t xml:space="preserve">r, </w:t>
      </w:r>
      <w:r w:rsidRPr="008D2361">
        <w:rPr>
          <w:rFonts w:asciiTheme="minorHAnsi" w:hAnsiTheme="minorHAnsi"/>
        </w:rPr>
        <w:t>el gran mito de la marca gracias a su</w:t>
      </w:r>
      <w:r>
        <w:rPr>
          <w:rFonts w:asciiTheme="minorHAnsi" w:hAnsiTheme="minorHAnsi"/>
          <w:b/>
        </w:rPr>
        <w:t xml:space="preserve"> </w:t>
      </w:r>
      <w:r w:rsidR="00B110FD" w:rsidRPr="008D2361">
        <w:rPr>
          <w:rFonts w:asciiTheme="minorHAnsi" w:hAnsiTheme="minorHAnsi"/>
        </w:rPr>
        <w:t>legendaria capacidad todoterreno, auténtico estilo Jeep y tecnología de primer nivel.</w:t>
      </w:r>
    </w:p>
    <w:p w:rsidR="009F7094" w:rsidRPr="00D748E9" w:rsidRDefault="009F7094" w:rsidP="00DD1A5B">
      <w:pPr>
        <w:spacing w:line="360" w:lineRule="auto"/>
        <w:jc w:val="both"/>
        <w:rPr>
          <w:bCs/>
        </w:rPr>
      </w:pPr>
    </w:p>
    <w:p w:rsidR="009F7094" w:rsidRDefault="009F7094" w:rsidP="00DD1A5B">
      <w:pPr>
        <w:spacing w:line="360" w:lineRule="auto"/>
        <w:jc w:val="both"/>
      </w:pPr>
    </w:p>
    <w:p w:rsidR="009F7094" w:rsidRDefault="009F7094" w:rsidP="00DD1A5B">
      <w:pPr>
        <w:spacing w:line="360" w:lineRule="auto"/>
        <w:jc w:val="both"/>
      </w:pPr>
      <w:r>
        <w:t xml:space="preserve">Pueden ampliar información de todas las marcas en </w:t>
      </w:r>
      <w:hyperlink r:id="rId9" w:history="1">
        <w:r w:rsidR="002E72A5" w:rsidRPr="00CD53F1">
          <w:rPr>
            <w:rStyle w:val="Hipervnculo"/>
          </w:rPr>
          <w:t>www.fiatpress.es</w:t>
        </w:r>
      </w:hyperlink>
    </w:p>
    <w:p w:rsidR="002E72A5" w:rsidRPr="002B211F" w:rsidRDefault="002E72A5" w:rsidP="009F7094">
      <w:pPr>
        <w:spacing w:line="360" w:lineRule="auto"/>
        <w:jc w:val="both"/>
        <w:rPr>
          <w:b/>
          <w:sz w:val="18"/>
          <w:szCs w:val="18"/>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110FD" w:rsidRPr="00B84513" w:rsidRDefault="00B110FD" w:rsidP="00B110FD">
      <w:pPr>
        <w:spacing w:line="360" w:lineRule="auto"/>
        <w:ind w:right="566"/>
        <w:rPr>
          <w:rFonts w:ascii="Arial" w:eastAsia="Calibri" w:hAnsi="Arial" w:cs="Arial"/>
          <w:b/>
          <w:bCs/>
          <w:color w:val="A6A6A6" w:themeColor="background1" w:themeShade="A6"/>
          <w:sz w:val="16"/>
          <w:szCs w:val="16"/>
          <w:u w:val="single"/>
          <w:lang w:eastAsia="it-IT"/>
        </w:rPr>
      </w:pPr>
      <w:r w:rsidRPr="00B84513">
        <w:rPr>
          <w:rFonts w:ascii="Arial" w:eastAsia="Calibri" w:hAnsi="Arial" w:cs="Arial"/>
          <w:b/>
          <w:bCs/>
          <w:color w:val="A6A6A6" w:themeColor="background1" w:themeShade="A6"/>
          <w:sz w:val="16"/>
          <w:szCs w:val="16"/>
          <w:u w:val="single"/>
          <w:lang w:eastAsia="it-IT"/>
        </w:rPr>
        <w:t xml:space="preserve">Fiat Chrysler </w:t>
      </w:r>
      <w:proofErr w:type="spellStart"/>
      <w:r w:rsidRPr="00B84513">
        <w:rPr>
          <w:rFonts w:ascii="Arial" w:eastAsia="Calibri" w:hAnsi="Arial" w:cs="Arial"/>
          <w:b/>
          <w:bCs/>
          <w:color w:val="A6A6A6" w:themeColor="background1" w:themeShade="A6"/>
          <w:sz w:val="16"/>
          <w:szCs w:val="16"/>
          <w:u w:val="single"/>
          <w:lang w:eastAsia="it-IT"/>
        </w:rPr>
        <w:t>Automobiles</w:t>
      </w:r>
      <w:proofErr w:type="spellEnd"/>
      <w:r w:rsidRPr="00B84513">
        <w:rPr>
          <w:rFonts w:ascii="Arial" w:eastAsia="Calibri" w:hAnsi="Arial" w:cs="Arial"/>
          <w:b/>
          <w:bCs/>
          <w:color w:val="A6A6A6" w:themeColor="background1" w:themeShade="A6"/>
          <w:sz w:val="16"/>
          <w:szCs w:val="16"/>
          <w:u w:val="single"/>
          <w:lang w:eastAsia="it-IT"/>
        </w:rPr>
        <w:t xml:space="preserve"> Spain, S.A.</w:t>
      </w:r>
    </w:p>
    <w:p w:rsidR="00B110FD"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110FD" w:rsidRPr="00FF177B" w:rsidRDefault="00B110FD" w:rsidP="00B110F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110FD" w:rsidRPr="00E07BE1"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110FD" w:rsidRPr="00412913" w:rsidRDefault="00B110FD" w:rsidP="00B110F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110FD">
      <w:pPr>
        <w:spacing w:line="360" w:lineRule="auto"/>
        <w:ind w:right="566"/>
        <w:rPr>
          <w:lang w:val="es-ES_tradnl"/>
        </w:rPr>
      </w:pPr>
    </w:p>
    <w:sectPr w:rsidR="002615BB" w:rsidRPr="00412913" w:rsidSect="00DD1A5B">
      <w:headerReference w:type="default" r:id="rId10"/>
      <w:footerReference w:type="default" r:id="rId11"/>
      <w:pgSz w:w="11906" w:h="16838"/>
      <w:pgMar w:top="1985" w:right="1700"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BE" w:rsidRDefault="00DD39BE" w:rsidP="0040727A">
      <w:r>
        <w:separator/>
      </w:r>
    </w:p>
  </w:endnote>
  <w:endnote w:type="continuationSeparator" w:id="0">
    <w:p w:rsidR="00DD39BE" w:rsidRDefault="00DD39B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B1B2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B1B2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B1B2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BE" w:rsidRDefault="00DD39BE" w:rsidP="0040727A">
      <w:r>
        <w:separator/>
      </w:r>
    </w:p>
  </w:footnote>
  <w:footnote w:type="continuationSeparator" w:id="0">
    <w:p w:rsidR="00DD39BE" w:rsidRDefault="00DD39B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2"/>
  </w:num>
  <w:num w:numId="4">
    <w:abstractNumId w:val="9"/>
  </w:num>
  <w:num w:numId="5">
    <w:abstractNumId w:val="16"/>
  </w:num>
  <w:num w:numId="6">
    <w:abstractNumId w:val="19"/>
  </w:num>
  <w:num w:numId="7">
    <w:abstractNumId w:val="7"/>
  </w:num>
  <w:num w:numId="8">
    <w:abstractNumId w:val="11"/>
  </w:num>
  <w:num w:numId="9">
    <w:abstractNumId w:val="14"/>
  </w:num>
  <w:num w:numId="10">
    <w:abstractNumId w:val="17"/>
  </w:num>
  <w:num w:numId="11">
    <w:abstractNumId w:val="2"/>
  </w:num>
  <w:num w:numId="12">
    <w:abstractNumId w:val="8"/>
  </w:num>
  <w:num w:numId="13">
    <w:abstractNumId w:val="0"/>
  </w:num>
  <w:num w:numId="14">
    <w:abstractNumId w:val="10"/>
  </w:num>
  <w:num w:numId="15">
    <w:abstractNumId w:val="18"/>
  </w:num>
  <w:num w:numId="16">
    <w:abstractNumId w:val="4"/>
  </w:num>
  <w:num w:numId="17">
    <w:abstractNumId w:val="15"/>
  </w:num>
  <w:num w:numId="18">
    <w:abstractNumId w:val="1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4792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5CB"/>
    <w:rsid w:val="000F2A1F"/>
    <w:rsid w:val="000F39AD"/>
    <w:rsid w:val="00100C7E"/>
    <w:rsid w:val="001052B7"/>
    <w:rsid w:val="00106F8B"/>
    <w:rsid w:val="00114A23"/>
    <w:rsid w:val="00117018"/>
    <w:rsid w:val="00117539"/>
    <w:rsid w:val="00117B22"/>
    <w:rsid w:val="0012151E"/>
    <w:rsid w:val="001224F3"/>
    <w:rsid w:val="00127575"/>
    <w:rsid w:val="001319C0"/>
    <w:rsid w:val="00134D90"/>
    <w:rsid w:val="001466B7"/>
    <w:rsid w:val="00152E1F"/>
    <w:rsid w:val="001643D7"/>
    <w:rsid w:val="00171C1C"/>
    <w:rsid w:val="00175B51"/>
    <w:rsid w:val="00181CF4"/>
    <w:rsid w:val="00193165"/>
    <w:rsid w:val="00196436"/>
    <w:rsid w:val="001A44E1"/>
    <w:rsid w:val="001B476D"/>
    <w:rsid w:val="001B7952"/>
    <w:rsid w:val="001C195B"/>
    <w:rsid w:val="001C64DB"/>
    <w:rsid w:val="001C655F"/>
    <w:rsid w:val="001D1686"/>
    <w:rsid w:val="001D39AC"/>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C2B49"/>
    <w:rsid w:val="002C3F7E"/>
    <w:rsid w:val="002C59FB"/>
    <w:rsid w:val="002D6459"/>
    <w:rsid w:val="002E0018"/>
    <w:rsid w:val="002E72A5"/>
    <w:rsid w:val="002E7B9B"/>
    <w:rsid w:val="002F21DC"/>
    <w:rsid w:val="002F4162"/>
    <w:rsid w:val="002F4938"/>
    <w:rsid w:val="002F4A8D"/>
    <w:rsid w:val="002F608C"/>
    <w:rsid w:val="00301313"/>
    <w:rsid w:val="00305DE0"/>
    <w:rsid w:val="003060F3"/>
    <w:rsid w:val="003075BA"/>
    <w:rsid w:val="003205CA"/>
    <w:rsid w:val="003317E5"/>
    <w:rsid w:val="00336E14"/>
    <w:rsid w:val="00344268"/>
    <w:rsid w:val="0035732A"/>
    <w:rsid w:val="00375EE9"/>
    <w:rsid w:val="003B2FC2"/>
    <w:rsid w:val="003B5E1C"/>
    <w:rsid w:val="003B604D"/>
    <w:rsid w:val="003D0012"/>
    <w:rsid w:val="003D00CD"/>
    <w:rsid w:val="003D0B65"/>
    <w:rsid w:val="003E391D"/>
    <w:rsid w:val="003E43A0"/>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02CAB"/>
    <w:rsid w:val="00610CCD"/>
    <w:rsid w:val="00612276"/>
    <w:rsid w:val="0061424E"/>
    <w:rsid w:val="006242B8"/>
    <w:rsid w:val="006349BF"/>
    <w:rsid w:val="00640156"/>
    <w:rsid w:val="006453F7"/>
    <w:rsid w:val="0065016B"/>
    <w:rsid w:val="0065720F"/>
    <w:rsid w:val="00657241"/>
    <w:rsid w:val="00660FD5"/>
    <w:rsid w:val="0067028C"/>
    <w:rsid w:val="0067275F"/>
    <w:rsid w:val="00676787"/>
    <w:rsid w:val="00676F51"/>
    <w:rsid w:val="0068350B"/>
    <w:rsid w:val="006A0651"/>
    <w:rsid w:val="006A5513"/>
    <w:rsid w:val="006A69E7"/>
    <w:rsid w:val="006D2246"/>
    <w:rsid w:val="006D5BDB"/>
    <w:rsid w:val="006E0884"/>
    <w:rsid w:val="006E44CA"/>
    <w:rsid w:val="006E78DB"/>
    <w:rsid w:val="00704B41"/>
    <w:rsid w:val="00710E9A"/>
    <w:rsid w:val="0071538A"/>
    <w:rsid w:val="00740753"/>
    <w:rsid w:val="00742856"/>
    <w:rsid w:val="00744A74"/>
    <w:rsid w:val="00746987"/>
    <w:rsid w:val="00747D6E"/>
    <w:rsid w:val="007555AD"/>
    <w:rsid w:val="00756B8C"/>
    <w:rsid w:val="00777CE8"/>
    <w:rsid w:val="007820C2"/>
    <w:rsid w:val="007826F7"/>
    <w:rsid w:val="00797367"/>
    <w:rsid w:val="007B1B28"/>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27C2"/>
    <w:rsid w:val="00873252"/>
    <w:rsid w:val="008740C3"/>
    <w:rsid w:val="008762DB"/>
    <w:rsid w:val="008917B0"/>
    <w:rsid w:val="008D2361"/>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87A4E"/>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40F8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0FD"/>
    <w:rsid w:val="00B2051F"/>
    <w:rsid w:val="00B21B70"/>
    <w:rsid w:val="00B237E1"/>
    <w:rsid w:val="00B23C3A"/>
    <w:rsid w:val="00B32CA2"/>
    <w:rsid w:val="00B65279"/>
    <w:rsid w:val="00B663AD"/>
    <w:rsid w:val="00B748D1"/>
    <w:rsid w:val="00B84513"/>
    <w:rsid w:val="00B8567C"/>
    <w:rsid w:val="00B868CD"/>
    <w:rsid w:val="00B92B43"/>
    <w:rsid w:val="00B93250"/>
    <w:rsid w:val="00B9591D"/>
    <w:rsid w:val="00BB33D8"/>
    <w:rsid w:val="00BC3EBE"/>
    <w:rsid w:val="00BC5935"/>
    <w:rsid w:val="00BC688D"/>
    <w:rsid w:val="00BE0212"/>
    <w:rsid w:val="00BE29A6"/>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0B6C"/>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1A5B"/>
    <w:rsid w:val="00DD39BE"/>
    <w:rsid w:val="00DD766C"/>
    <w:rsid w:val="00DE0773"/>
    <w:rsid w:val="00DE1613"/>
    <w:rsid w:val="00DE5D55"/>
    <w:rsid w:val="00DF296F"/>
    <w:rsid w:val="00DF6B11"/>
    <w:rsid w:val="00E017CF"/>
    <w:rsid w:val="00E07ADD"/>
    <w:rsid w:val="00E07BE1"/>
    <w:rsid w:val="00E10222"/>
    <w:rsid w:val="00E13E1D"/>
    <w:rsid w:val="00E23247"/>
    <w:rsid w:val="00E23355"/>
    <w:rsid w:val="00E26B45"/>
    <w:rsid w:val="00E32B37"/>
    <w:rsid w:val="00E3304A"/>
    <w:rsid w:val="00E37572"/>
    <w:rsid w:val="00E37AD0"/>
    <w:rsid w:val="00E44805"/>
    <w:rsid w:val="00E44FB8"/>
    <w:rsid w:val="00E4540A"/>
    <w:rsid w:val="00E567C0"/>
    <w:rsid w:val="00E602C1"/>
    <w:rsid w:val="00E77030"/>
    <w:rsid w:val="00E91834"/>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72D0D"/>
    <w:rsid w:val="00F742C0"/>
    <w:rsid w:val="00F854AA"/>
    <w:rsid w:val="00F87592"/>
    <w:rsid w:val="00F8790D"/>
    <w:rsid w:val="00F9537E"/>
    <w:rsid w:val="00F9562A"/>
    <w:rsid w:val="00F958FB"/>
    <w:rsid w:val="00FA452D"/>
    <w:rsid w:val="00FA7ABD"/>
    <w:rsid w:val="00FB2D1E"/>
    <w:rsid w:val="00FB456A"/>
    <w:rsid w:val="00FC4BF8"/>
    <w:rsid w:val="00FC650C"/>
    <w:rsid w:val="00FC6525"/>
    <w:rsid w:val="00FC6E60"/>
    <w:rsid w:val="00FD17DC"/>
    <w:rsid w:val="00FE4BF2"/>
    <w:rsid w:val="00FE7244"/>
    <w:rsid w:val="00FF2B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es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3D8C-0672-4CCD-9580-3CCF4589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2018-05-03T12:31:00Z</cp:lastPrinted>
  <dcterms:created xsi:type="dcterms:W3CDTF">2019-04-30T10:27:00Z</dcterms:created>
  <dcterms:modified xsi:type="dcterms:W3CDTF">2019-05-10T08:36:00Z</dcterms:modified>
</cp:coreProperties>
</file>