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DB257D" w:rsidRDefault="005F6889" w:rsidP="005F6889">
      <w:pPr>
        <w:pStyle w:val="03INTESTAZIONEBOLD"/>
        <w:spacing w:line="360" w:lineRule="auto"/>
        <w:ind w:right="566" w:hanging="142"/>
        <w:jc w:val="center"/>
        <w:rPr>
          <w:rFonts w:ascii="Gill Sans MT" w:hAnsi="Gill Sans MT"/>
          <w:color w:val="000000" w:themeColor="text1"/>
          <w:sz w:val="36"/>
          <w:szCs w:val="36"/>
          <w:lang w:val="es-ES"/>
        </w:rPr>
      </w:pPr>
      <w:r w:rsidRPr="005F6889">
        <w:rPr>
          <w:rFonts w:ascii="Gill Sans MT" w:hAnsi="Gill Sans MT"/>
          <w:color w:val="000000" w:themeColor="text1"/>
          <w:sz w:val="36"/>
          <w:szCs w:val="36"/>
          <w:lang w:val="es-ES"/>
        </w:rPr>
        <w:t>Alfa Romeo en la 21</w:t>
      </w:r>
      <w:r w:rsidR="00DB257D">
        <w:rPr>
          <w:rFonts w:ascii="Gill Sans MT" w:hAnsi="Gill Sans MT"/>
          <w:color w:val="000000" w:themeColor="text1"/>
          <w:sz w:val="36"/>
          <w:szCs w:val="36"/>
          <w:lang w:val="es-ES"/>
        </w:rPr>
        <w:t>ª</w:t>
      </w:r>
      <w:r w:rsidRPr="005F6889">
        <w:rPr>
          <w:rFonts w:ascii="Gill Sans MT" w:hAnsi="Gill Sans MT"/>
          <w:color w:val="000000" w:themeColor="text1"/>
          <w:sz w:val="36"/>
          <w:szCs w:val="36"/>
          <w:lang w:val="es-ES"/>
        </w:rPr>
        <w:t xml:space="preserve"> edición de la </w:t>
      </w:r>
    </w:p>
    <w:p w:rsidR="005F6889" w:rsidRPr="005F6889" w:rsidRDefault="005F6889" w:rsidP="005F6889">
      <w:pPr>
        <w:pStyle w:val="03INTESTAZIONEBOLD"/>
        <w:spacing w:line="360" w:lineRule="auto"/>
        <w:ind w:right="566" w:hanging="142"/>
        <w:jc w:val="center"/>
        <w:rPr>
          <w:rFonts w:ascii="Gill Sans MT" w:hAnsi="Gill Sans MT"/>
          <w:color w:val="000000" w:themeColor="text1"/>
          <w:sz w:val="36"/>
          <w:szCs w:val="36"/>
          <w:lang w:val="es-ES"/>
        </w:rPr>
      </w:pPr>
      <w:proofErr w:type="spellStart"/>
      <w:r w:rsidRPr="005F6889">
        <w:rPr>
          <w:rFonts w:ascii="Gill Sans MT" w:hAnsi="Gill Sans MT"/>
          <w:color w:val="000000" w:themeColor="text1"/>
          <w:sz w:val="36"/>
          <w:szCs w:val="36"/>
          <w:lang w:val="es-ES"/>
        </w:rPr>
        <w:t>Gumball</w:t>
      </w:r>
      <w:proofErr w:type="spellEnd"/>
      <w:r w:rsidRPr="005F6889">
        <w:rPr>
          <w:rFonts w:ascii="Gill Sans MT" w:hAnsi="Gill Sans MT"/>
          <w:color w:val="000000" w:themeColor="text1"/>
          <w:sz w:val="36"/>
          <w:szCs w:val="36"/>
          <w:lang w:val="es-ES"/>
        </w:rPr>
        <w:t xml:space="preserve"> 3000</w:t>
      </w:r>
    </w:p>
    <w:p w:rsidR="00BF4FDD" w:rsidRPr="0001046F" w:rsidRDefault="008236EE" w:rsidP="0001046F">
      <w:pPr>
        <w:pStyle w:val="Prrafodelista1"/>
        <w:tabs>
          <w:tab w:val="left" w:pos="2715"/>
        </w:tabs>
        <w:spacing w:line="360" w:lineRule="auto"/>
        <w:ind w:left="0" w:right="566"/>
        <w:jc w:val="both"/>
        <w:rPr>
          <w:b/>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01046F">
        <w:rPr>
          <w:b/>
          <w:bCs/>
        </w:rPr>
        <w:tab/>
      </w:r>
    </w:p>
    <w:p w:rsidR="00C15051" w:rsidRDefault="00C15051" w:rsidP="00C15051">
      <w:pPr>
        <w:pStyle w:val="Prrafodelista"/>
        <w:numPr>
          <w:ilvl w:val="0"/>
          <w:numId w:val="10"/>
        </w:numPr>
        <w:spacing w:line="360" w:lineRule="auto"/>
        <w:ind w:left="284" w:hanging="284"/>
        <w:jc w:val="both"/>
        <w:rPr>
          <w:b/>
        </w:rPr>
      </w:pPr>
      <w:bookmarkStart w:id="12" w:name="OLE_LINK8"/>
      <w:bookmarkStart w:id="13" w:name="OLE_LINK9"/>
      <w:bookmarkEnd w:id="6"/>
      <w:bookmarkEnd w:id="7"/>
      <w:bookmarkEnd w:id="8"/>
      <w:bookmarkEnd w:id="9"/>
      <w:r>
        <w:rPr>
          <w:b/>
        </w:rPr>
        <w:t xml:space="preserve">Un viaje épico a través de 11 países a bordo de un </w:t>
      </w:r>
      <w:proofErr w:type="spellStart"/>
      <w:r>
        <w:rPr>
          <w:b/>
        </w:rPr>
        <w:t>Stelvio</w:t>
      </w:r>
      <w:proofErr w:type="spellEnd"/>
      <w:r>
        <w:rPr>
          <w:b/>
        </w:rPr>
        <w:t xml:space="preserve"> </w:t>
      </w:r>
      <w:proofErr w:type="spellStart"/>
      <w:r>
        <w:rPr>
          <w:b/>
        </w:rPr>
        <w:t>Quadrifoglio</w:t>
      </w:r>
      <w:proofErr w:type="spellEnd"/>
      <w:r>
        <w:rPr>
          <w:b/>
        </w:rPr>
        <w:t xml:space="preserve"> con una carrocería muy especial, diseñada expresamente para la ocasión por el centro de diseño de Alfa Romeo.</w:t>
      </w:r>
    </w:p>
    <w:p w:rsidR="00C15051" w:rsidRDefault="00C15051" w:rsidP="00C15051">
      <w:pPr>
        <w:pStyle w:val="Prrafodelista"/>
        <w:numPr>
          <w:ilvl w:val="0"/>
          <w:numId w:val="10"/>
        </w:numPr>
        <w:spacing w:line="360" w:lineRule="auto"/>
        <w:ind w:left="284" w:hanging="284"/>
        <w:jc w:val="both"/>
        <w:rPr>
          <w:b/>
        </w:rPr>
      </w:pPr>
      <w:r>
        <w:rPr>
          <w:b/>
        </w:rPr>
        <w:t>En esta aventura por carretera participan más de cien superdeportivos, prototipos y vehículos únicos, y reúne a una procesión de celebridades de todo el mundo ansiosas por apoyar los fines caritativos del evento.</w:t>
      </w:r>
    </w:p>
    <w:p w:rsidR="00C15051" w:rsidRDefault="00C15051" w:rsidP="00C15051">
      <w:pPr>
        <w:pStyle w:val="Prrafodelista"/>
        <w:numPr>
          <w:ilvl w:val="0"/>
          <w:numId w:val="10"/>
        </w:numPr>
        <w:spacing w:line="360" w:lineRule="auto"/>
        <w:ind w:left="284" w:hanging="284"/>
        <w:jc w:val="both"/>
        <w:rPr>
          <w:b/>
        </w:rPr>
      </w:pPr>
      <w:r>
        <w:rPr>
          <w:b/>
        </w:rPr>
        <w:t xml:space="preserve">El evento italiano tendrá lugar el 12 de junio en el </w:t>
      </w:r>
      <w:proofErr w:type="spellStart"/>
      <w:r>
        <w:rPr>
          <w:b/>
        </w:rPr>
        <w:t>Balocco</w:t>
      </w:r>
      <w:proofErr w:type="spellEnd"/>
      <w:r>
        <w:rPr>
          <w:b/>
        </w:rPr>
        <w:t xml:space="preserve"> </w:t>
      </w:r>
      <w:proofErr w:type="spellStart"/>
      <w:r>
        <w:rPr>
          <w:b/>
        </w:rPr>
        <w:t>Proving</w:t>
      </w:r>
      <w:proofErr w:type="spellEnd"/>
      <w:r>
        <w:rPr>
          <w:b/>
        </w:rPr>
        <w:t xml:space="preserve"> </w:t>
      </w:r>
      <w:proofErr w:type="spellStart"/>
      <w:r>
        <w:rPr>
          <w:b/>
        </w:rPr>
        <w:t>Ground</w:t>
      </w:r>
      <w:proofErr w:type="spellEnd"/>
      <w:r>
        <w:rPr>
          <w:b/>
        </w:rPr>
        <w:t xml:space="preserve">: una experiencia </w:t>
      </w:r>
      <w:proofErr w:type="spellStart"/>
      <w:r>
        <w:rPr>
          <w:b/>
        </w:rPr>
        <w:t>adrenalítica</w:t>
      </w:r>
      <w:proofErr w:type="spellEnd"/>
      <w:r>
        <w:rPr>
          <w:b/>
        </w:rPr>
        <w:t xml:space="preserve"> en circuito durante la etapa de Venecia a Mónaco.</w:t>
      </w:r>
    </w:p>
    <w:p w:rsidR="00C15051" w:rsidRPr="005251F4" w:rsidRDefault="00C15051" w:rsidP="00C15051">
      <w:pPr>
        <w:pStyle w:val="Prrafodelista"/>
        <w:numPr>
          <w:ilvl w:val="0"/>
          <w:numId w:val="10"/>
        </w:numPr>
        <w:spacing w:line="360" w:lineRule="auto"/>
        <w:ind w:left="284" w:hanging="284"/>
        <w:jc w:val="both"/>
        <w:rPr>
          <w:b/>
        </w:rPr>
      </w:pPr>
      <w:r>
        <w:rPr>
          <w:b/>
        </w:rPr>
        <w:t xml:space="preserve">El Alfa Romeo </w:t>
      </w:r>
      <w:proofErr w:type="spellStart"/>
      <w:r>
        <w:rPr>
          <w:b/>
        </w:rPr>
        <w:t>Stelvio</w:t>
      </w:r>
      <w:proofErr w:type="spellEnd"/>
      <w:r>
        <w:rPr>
          <w:b/>
        </w:rPr>
        <w:t xml:space="preserve"> </w:t>
      </w:r>
      <w:proofErr w:type="spellStart"/>
      <w:r>
        <w:rPr>
          <w:b/>
        </w:rPr>
        <w:t>Quadrifoglio</w:t>
      </w:r>
      <w:proofErr w:type="spellEnd"/>
      <w:r>
        <w:rPr>
          <w:b/>
        </w:rPr>
        <w:t xml:space="preserve"> compite en asociación con Carrera, histórica marca de gafas vanguardistas y socio oficial de la </w:t>
      </w:r>
      <w:proofErr w:type="spellStart"/>
      <w:r>
        <w:rPr>
          <w:b/>
        </w:rPr>
        <w:t>Gumball</w:t>
      </w:r>
      <w:proofErr w:type="spellEnd"/>
      <w:r>
        <w:rPr>
          <w:b/>
        </w:rPr>
        <w:t>, además de colaboradora del equipo de F1.</w:t>
      </w:r>
    </w:p>
    <w:p w:rsidR="00C16D5D" w:rsidRPr="00C16D5D" w:rsidRDefault="00C16D5D" w:rsidP="00C16D5D">
      <w:pPr>
        <w:pStyle w:val="Prrafodelista"/>
        <w:spacing w:line="360" w:lineRule="auto"/>
        <w:jc w:val="both"/>
        <w:rPr>
          <w:rFonts w:cs="Times New Roman"/>
          <w:bCs/>
          <w:lang w:eastAsia="en-GB"/>
        </w:rPr>
      </w:pPr>
    </w:p>
    <w:p w:rsidR="00C15051" w:rsidRDefault="0001046F" w:rsidP="00C15051">
      <w:pPr>
        <w:spacing w:line="360" w:lineRule="auto"/>
        <w:jc w:val="both"/>
      </w:pPr>
      <w:r w:rsidRPr="00F04B5B">
        <w:rPr>
          <w:rFonts w:cs="Times New Roman"/>
          <w:b/>
          <w:bCs/>
          <w:lang w:eastAsia="en-GB"/>
        </w:rPr>
        <w:t xml:space="preserve">Alcalá de Henares, </w:t>
      </w:r>
      <w:r w:rsidR="00C15051">
        <w:rPr>
          <w:rFonts w:cs="Times New Roman"/>
          <w:b/>
          <w:bCs/>
          <w:lang w:eastAsia="en-GB"/>
        </w:rPr>
        <w:t>7</w:t>
      </w:r>
      <w:r w:rsidR="00B6258E">
        <w:rPr>
          <w:rFonts w:cs="Times New Roman"/>
          <w:b/>
          <w:bCs/>
          <w:lang w:eastAsia="en-GB"/>
        </w:rPr>
        <w:t xml:space="preserve"> </w:t>
      </w:r>
      <w:r w:rsidRPr="00F04B5B">
        <w:rPr>
          <w:rFonts w:cs="Times New Roman"/>
          <w:b/>
          <w:bCs/>
          <w:lang w:eastAsia="en-GB"/>
        </w:rPr>
        <w:t xml:space="preserve">de </w:t>
      </w:r>
      <w:r w:rsidR="00C16D5D">
        <w:rPr>
          <w:rFonts w:cs="Times New Roman"/>
          <w:b/>
          <w:bCs/>
          <w:lang w:eastAsia="en-GB"/>
        </w:rPr>
        <w:t>junio</w:t>
      </w:r>
      <w:r w:rsidRPr="00F04B5B">
        <w:rPr>
          <w:rFonts w:cs="Times New Roman"/>
          <w:b/>
          <w:bCs/>
          <w:lang w:eastAsia="en-GB"/>
        </w:rPr>
        <w:t xml:space="preserve"> de 2019.-</w:t>
      </w:r>
      <w:r>
        <w:rPr>
          <w:rFonts w:cs="Times New Roman"/>
          <w:bCs/>
          <w:lang w:eastAsia="en-GB"/>
        </w:rPr>
        <w:t xml:space="preserve"> </w:t>
      </w:r>
      <w:r w:rsidR="00C15051">
        <w:t xml:space="preserve">La </w:t>
      </w:r>
      <w:proofErr w:type="spellStart"/>
      <w:r w:rsidR="00C15051">
        <w:t>Gumball</w:t>
      </w:r>
      <w:proofErr w:type="spellEnd"/>
      <w:r w:rsidR="00C15051">
        <w:t xml:space="preserve"> 3000 es un evento automovilístico no competitivo que cubre un trayecto de 3</w:t>
      </w:r>
      <w:r w:rsidR="00DB257D">
        <w:t>.</w:t>
      </w:r>
      <w:r w:rsidR="00C15051">
        <w:t>000 millas, o casi 5</w:t>
      </w:r>
      <w:r w:rsidR="00DB257D">
        <w:t>.</w:t>
      </w:r>
      <w:r w:rsidR="00C15051">
        <w:t xml:space="preserve">000 kilómetros, por carreteras abiertas al tráfico y en cada edición se visitan lugares simbióticos a la </w:t>
      </w:r>
      <w:r w:rsidR="00C15051">
        <w:rPr>
          <w:i/>
        </w:rPr>
        <w:t>jet set</w:t>
      </w:r>
      <w:r w:rsidR="00C15051">
        <w:t xml:space="preserve"> internacional. Celebridades de todo el mundo participan con regularidad: artistas, empresarios, creadores de tendencias y filántropos, todos ayudando a recaudar fondos y promoviendo los perfiles en los medios de comunicación para proyectos benéficos de la Fundación </w:t>
      </w:r>
      <w:proofErr w:type="spellStart"/>
      <w:r w:rsidR="00C15051">
        <w:t>Gumball</w:t>
      </w:r>
      <w:proofErr w:type="spellEnd"/>
      <w:r w:rsidR="00C15051">
        <w:t xml:space="preserve">. De hecho, la Fundación apoya proyectos juveniles y educativos, deportivos, infraestructuras y programas ambientales en todo el mundo. Así que el verdadero ganador es siempre la beneficencia. </w:t>
      </w:r>
    </w:p>
    <w:p w:rsidR="00C15051" w:rsidRDefault="00C15051" w:rsidP="00C15051">
      <w:pPr>
        <w:spacing w:line="360" w:lineRule="auto"/>
        <w:jc w:val="both"/>
      </w:pPr>
    </w:p>
    <w:p w:rsidR="00C15051" w:rsidRDefault="00C15051" w:rsidP="00C15051">
      <w:pPr>
        <w:spacing w:line="360" w:lineRule="auto"/>
        <w:jc w:val="both"/>
      </w:pPr>
      <w:r>
        <w:t xml:space="preserve">Este año, el rally </w:t>
      </w:r>
      <w:proofErr w:type="spellStart"/>
      <w:r>
        <w:t>Gumball</w:t>
      </w:r>
      <w:proofErr w:type="spellEnd"/>
      <w:r>
        <w:t xml:space="preserve"> atravesará Europa, empezando hoy en </w:t>
      </w:r>
      <w:proofErr w:type="spellStart"/>
      <w:r>
        <w:t>Mykonos</w:t>
      </w:r>
      <w:proofErr w:type="spellEnd"/>
      <w:r>
        <w:t xml:space="preserve"> y terminando el 15 de junio en Ibiza, y pasará por Atenas y Tesalónica en ruta hacia el paraíso de los yates “Porto Montenegro”, en </w:t>
      </w:r>
      <w:proofErr w:type="spellStart"/>
      <w:r>
        <w:t>Tivat</w:t>
      </w:r>
      <w:proofErr w:type="spellEnd"/>
      <w:r>
        <w:t xml:space="preserve">. Después atravesará Croacia, arribando a Venecia el 11 de junio. El 12 de junio, todos los equipos desfilarán en el </w:t>
      </w:r>
      <w:proofErr w:type="spellStart"/>
      <w:r>
        <w:t>Balocco</w:t>
      </w:r>
      <w:proofErr w:type="spellEnd"/>
      <w:r>
        <w:t xml:space="preserve"> </w:t>
      </w:r>
      <w:proofErr w:type="spellStart"/>
      <w:r>
        <w:t>Proving</w:t>
      </w:r>
      <w:proofErr w:type="spellEnd"/>
      <w:r>
        <w:t xml:space="preserve"> </w:t>
      </w:r>
      <w:proofErr w:type="spellStart"/>
      <w:r>
        <w:t>Ground</w:t>
      </w:r>
      <w:proofErr w:type="spellEnd"/>
      <w:r>
        <w:t xml:space="preserve"> de Vercelli, en Italia, lo que permitirá a Alfa Romeo dar la bienvenida en </w:t>
      </w:r>
      <w:r w:rsidR="005F3FDD">
        <w:t xml:space="preserve">su </w:t>
      </w:r>
      <w:r>
        <w:t xml:space="preserve">casa a la exclusiva mezcla de fantásticos coches, diversión y celebridades de la </w:t>
      </w:r>
      <w:proofErr w:type="spellStart"/>
      <w:r>
        <w:t>Gumball</w:t>
      </w:r>
      <w:proofErr w:type="spellEnd"/>
      <w:r>
        <w:t xml:space="preserve">. </w:t>
      </w:r>
      <w:proofErr w:type="spellStart"/>
      <w:r w:rsidR="005F3FDD">
        <w:t>Balocco</w:t>
      </w:r>
      <w:proofErr w:type="spellEnd"/>
      <w:r w:rsidR="005F3FDD">
        <w:t xml:space="preserve"> </w:t>
      </w:r>
      <w:proofErr w:type="spellStart"/>
      <w:r w:rsidR="005F3FDD">
        <w:t>Proving</w:t>
      </w:r>
      <w:proofErr w:type="spellEnd"/>
      <w:r w:rsidR="005F3FDD">
        <w:t xml:space="preserve"> </w:t>
      </w:r>
      <w:proofErr w:type="spellStart"/>
      <w:r w:rsidR="005F3FDD">
        <w:t>Ground</w:t>
      </w:r>
      <w:proofErr w:type="spellEnd"/>
      <w:r w:rsidR="005F3FDD">
        <w:t xml:space="preserve"> </w:t>
      </w:r>
      <w:r>
        <w:t xml:space="preserve">es uno de los lugares más importantes </w:t>
      </w:r>
      <w:r w:rsidR="005F3FDD">
        <w:t>para</w:t>
      </w:r>
      <w:r>
        <w:t xml:space="preserve"> la marca, cuna de los modelos de los equipos de carreras de Alfa Romeo </w:t>
      </w:r>
      <w:r>
        <w:lastRenderedPageBreak/>
        <w:t>que han ganado en los mejores circuitos del mundo. La siguiente etapa será Mónaco y al día siguiente el rally llegará a Barcelona, antes de su conclusión en las Islas Baleares.</w:t>
      </w:r>
    </w:p>
    <w:p w:rsidR="00C15051" w:rsidRDefault="00C15051" w:rsidP="00C15051">
      <w:pPr>
        <w:spacing w:line="360" w:lineRule="auto"/>
        <w:jc w:val="both"/>
      </w:pPr>
    </w:p>
    <w:p w:rsidR="00C15051" w:rsidRDefault="005F3FDD" w:rsidP="00C15051">
      <w:pPr>
        <w:spacing w:line="360" w:lineRule="auto"/>
        <w:jc w:val="both"/>
      </w:pPr>
      <w:r>
        <w:t xml:space="preserve">Sin embargo, las vueltas </w:t>
      </w:r>
      <w:r w:rsidR="00C15051">
        <w:t xml:space="preserve">en el </w:t>
      </w:r>
      <w:proofErr w:type="spellStart"/>
      <w:r>
        <w:t>Balocco</w:t>
      </w:r>
      <w:proofErr w:type="spellEnd"/>
      <w:r>
        <w:t xml:space="preserve"> </w:t>
      </w:r>
      <w:proofErr w:type="spellStart"/>
      <w:r>
        <w:t>Proving</w:t>
      </w:r>
      <w:proofErr w:type="spellEnd"/>
      <w:r>
        <w:t xml:space="preserve"> </w:t>
      </w:r>
      <w:proofErr w:type="spellStart"/>
      <w:r>
        <w:t>Ground</w:t>
      </w:r>
      <w:proofErr w:type="spellEnd"/>
      <w:r>
        <w:t xml:space="preserve"> </w:t>
      </w:r>
      <w:r w:rsidR="00C15051">
        <w:t xml:space="preserve">no son el único homenaje de Alfa Romeo a los veinte años de historia de la </w:t>
      </w:r>
      <w:proofErr w:type="spellStart"/>
      <w:r w:rsidR="00C15051">
        <w:t>Gumball</w:t>
      </w:r>
      <w:proofErr w:type="spellEnd"/>
      <w:r w:rsidR="00C15051">
        <w:t>: hoy, todos los entusiastas se han</w:t>
      </w:r>
      <w:r>
        <w:t xml:space="preserve"> sorprendido con un magnífico </w:t>
      </w:r>
      <w:proofErr w:type="spellStart"/>
      <w:r w:rsidR="00C15051">
        <w:t>Stelvio</w:t>
      </w:r>
      <w:proofErr w:type="spellEnd"/>
      <w:r w:rsidR="00C15051">
        <w:t xml:space="preserve"> </w:t>
      </w:r>
      <w:proofErr w:type="spellStart"/>
      <w:r w:rsidR="00C15051">
        <w:t>Quadrifoglio</w:t>
      </w:r>
      <w:proofErr w:type="spellEnd"/>
      <w:r>
        <w:t xml:space="preserve"> </w:t>
      </w:r>
      <w:r>
        <w:t>especialmente preparado</w:t>
      </w:r>
      <w:r>
        <w:t xml:space="preserve"> para la ocasión</w:t>
      </w:r>
      <w:r w:rsidR="00C15051">
        <w:t xml:space="preserve">, un ejemplar único con un color de carrocería personalizado, creado por el centro de diseño de Alfa Romeo. </w:t>
      </w:r>
    </w:p>
    <w:p w:rsidR="00C15051" w:rsidRDefault="00C15051" w:rsidP="00C15051">
      <w:pPr>
        <w:spacing w:line="360" w:lineRule="auto"/>
        <w:jc w:val="both"/>
      </w:pPr>
      <w:r>
        <w:t xml:space="preserve">Color que deriva de la carrocería especial que pudo verse en el circuito de </w:t>
      </w:r>
      <w:proofErr w:type="spellStart"/>
      <w:r>
        <w:t>Fiorano</w:t>
      </w:r>
      <w:proofErr w:type="spellEnd"/>
      <w:r>
        <w:t xml:space="preserve"> el 14 de febrero, durante el </w:t>
      </w:r>
      <w:proofErr w:type="spellStart"/>
      <w:r>
        <w:rPr>
          <w:i/>
        </w:rPr>
        <w:t>shakedown</w:t>
      </w:r>
      <w:proofErr w:type="spellEnd"/>
      <w:r>
        <w:t xml:space="preserve"> del C38 del equipo “Alfa Romeo Racing”, cuando Kimi </w:t>
      </w:r>
      <w:proofErr w:type="spellStart"/>
      <w:r>
        <w:t>Räikkönen</w:t>
      </w:r>
      <w:proofErr w:type="spellEnd"/>
      <w:r>
        <w:t xml:space="preserve"> participó en una sesión de prueba al volante de un vehículo con el exclusivo color San Valentino, alternando tréboles y corazones.</w:t>
      </w:r>
    </w:p>
    <w:p w:rsidR="00C15051" w:rsidRPr="006D7AFA" w:rsidRDefault="00C15051" w:rsidP="00C15051">
      <w:pPr>
        <w:spacing w:line="360" w:lineRule="auto"/>
        <w:jc w:val="both"/>
      </w:pPr>
    </w:p>
    <w:p w:rsidR="00C15051" w:rsidRDefault="00C15051" w:rsidP="00C15051">
      <w:pPr>
        <w:spacing w:line="360" w:lineRule="auto"/>
        <w:jc w:val="both"/>
      </w:pPr>
      <w:r>
        <w:t xml:space="preserve">Para este </w:t>
      </w:r>
      <w:proofErr w:type="spellStart"/>
      <w:r>
        <w:t>Stelvio</w:t>
      </w:r>
      <w:proofErr w:type="spellEnd"/>
      <w:r>
        <w:t xml:space="preserve"> </w:t>
      </w:r>
      <w:proofErr w:type="spellStart"/>
      <w:r>
        <w:t>Quadrifoglio</w:t>
      </w:r>
      <w:proofErr w:type="spellEnd"/>
      <w:r>
        <w:t xml:space="preserve"> especial, que participa en la </w:t>
      </w:r>
      <w:proofErr w:type="spellStart"/>
      <w:r>
        <w:t>Gumball</w:t>
      </w:r>
      <w:proofErr w:type="spellEnd"/>
      <w:r>
        <w:t xml:space="preserve">, los diseñadores de Alfa Romeo han elegido un tema acorde con la imagen deportiva de lujo de las marcas, resaltado por características llamativas y toques de color típicos de las carrocerías de los coches de lujo, superdeportivos, prototipos, coches de carreras y vehículos únicos que hacen que este evento sea tan especial. </w:t>
      </w:r>
    </w:p>
    <w:p w:rsidR="00C15051" w:rsidRDefault="00C15051" w:rsidP="00C15051">
      <w:pPr>
        <w:spacing w:line="360" w:lineRule="auto"/>
        <w:jc w:val="both"/>
      </w:pPr>
    </w:p>
    <w:p w:rsidR="00C15051" w:rsidRPr="000962FF" w:rsidRDefault="00C15051" w:rsidP="00C15051">
      <w:pPr>
        <w:spacing w:line="360" w:lineRule="auto"/>
        <w:jc w:val="both"/>
      </w:pPr>
      <w:r>
        <w:t xml:space="preserve">De hecho, la carrocería Negro </w:t>
      </w:r>
      <w:proofErr w:type="spellStart"/>
      <w:r>
        <w:t>Volcano</w:t>
      </w:r>
      <w:proofErr w:type="spellEnd"/>
      <w:r>
        <w:t xml:space="preserve"> está adornada con un motivo de tréboles grises que reproduce el emblemático logotipo en toda la superficie, y este patrón subyacente está adornado con decoraciones de color verde fluorescente que representan los elementos más distintivos de la iconografía de Alfa Romeo. Cabe destacar una gran serpiente en los paneles laterales, las letras de Alfa Romeo con </w:t>
      </w:r>
      <w:r w:rsidR="007F7159">
        <w:t>tipografía</w:t>
      </w:r>
      <w:r>
        <w:t xml:space="preserve"> clásica en la luna trasera y el logotipo de la marca que ocupa todo el techo. Las llantas de aleación de 20" son del mismo color, al igual que el logotipo Alfa Romeo que destaca en las pinzas de freno negras, especialmente creadas para </w:t>
      </w:r>
      <w:bookmarkStart w:id="14" w:name="_GoBack"/>
      <w:bookmarkEnd w:id="14"/>
      <w:r>
        <w:t xml:space="preserve">llamar la atención, con la ayuda de los grupos ópticos bruñidos de las luces traseras: este Alfa Romeo emocionará a los espectadores en once países europeos y no solo por sus prestaciones o el inconfundible sonido </w:t>
      </w:r>
      <w:proofErr w:type="spellStart"/>
      <w:r>
        <w:t>Quadrifoglio</w:t>
      </w:r>
      <w:proofErr w:type="spellEnd"/>
      <w:r>
        <w:t xml:space="preserve"> producido por el 2.9 V6 Bi-Turbo con sus impresionantes 510 CV.</w:t>
      </w:r>
    </w:p>
    <w:p w:rsidR="0001046F" w:rsidRDefault="0001046F" w:rsidP="00C15051">
      <w:pPr>
        <w:spacing w:line="360" w:lineRule="auto"/>
        <w:jc w:val="both"/>
        <w:rPr>
          <w:rFonts w:cs="Times New Roman"/>
          <w:bCs/>
          <w:lang w:eastAsia="en-GB"/>
        </w:rPr>
      </w:pPr>
    </w:p>
    <w:bookmarkEnd w:id="10"/>
    <w:bookmarkEnd w:id="11"/>
    <w:bookmarkEnd w:id="12"/>
    <w:bookmarkEnd w:id="13"/>
    <w:p w:rsidR="00334CAD" w:rsidRPr="00DB257D"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DB257D">
        <w:rPr>
          <w:rFonts w:ascii="Arial" w:eastAsia="Calibri" w:hAnsi="Arial" w:cs="Arial"/>
          <w:b/>
          <w:bCs/>
          <w:color w:val="A6A6A6" w:themeColor="background1" w:themeShade="A6"/>
          <w:sz w:val="16"/>
          <w:szCs w:val="16"/>
          <w:u w:val="single"/>
          <w:lang w:eastAsia="it-IT"/>
        </w:rPr>
        <w:t xml:space="preserve">Fiat Chrysler </w:t>
      </w:r>
      <w:proofErr w:type="spellStart"/>
      <w:r w:rsidRPr="00DB257D">
        <w:rPr>
          <w:rFonts w:ascii="Arial" w:eastAsia="Calibri" w:hAnsi="Arial" w:cs="Arial"/>
          <w:b/>
          <w:bCs/>
          <w:color w:val="A6A6A6" w:themeColor="background1" w:themeShade="A6"/>
          <w:sz w:val="16"/>
          <w:szCs w:val="16"/>
          <w:u w:val="single"/>
          <w:lang w:eastAsia="it-IT"/>
        </w:rPr>
        <w:t>Automobiles</w:t>
      </w:r>
      <w:proofErr w:type="spellEnd"/>
      <w:r w:rsidRPr="00DB257D">
        <w:rPr>
          <w:rFonts w:ascii="Arial" w:eastAsia="Calibri" w:hAnsi="Arial" w:cs="Arial"/>
          <w:b/>
          <w:bCs/>
          <w:color w:val="A6A6A6" w:themeColor="background1" w:themeShade="A6"/>
          <w:sz w:val="16"/>
          <w:szCs w:val="16"/>
          <w:u w:val="single"/>
          <w:lang w:eastAsia="it-IT"/>
        </w:rPr>
        <w:t xml:space="preserve">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9"/>
      <w:footerReference w:type="default" r:id="rId10"/>
      <w:pgSz w:w="11906" w:h="16838"/>
      <w:pgMar w:top="1418" w:right="1133"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C4" w:rsidRDefault="00DF5CC4" w:rsidP="0040727A">
      <w:r>
        <w:separator/>
      </w:r>
    </w:p>
  </w:endnote>
  <w:endnote w:type="continuationSeparator" w:id="0">
    <w:p w:rsidR="00DF5CC4" w:rsidRDefault="00DF5CC4"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14:anchorId="1084B577" wp14:editId="4E324D74">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57DC3">
      <w:rPr>
        <w:noProof/>
        <w:lang w:val="en-US"/>
      </w:rPr>
      <mc:AlternateContent>
        <mc:Choice Requires="wps">
          <w:drawing>
            <wp:anchor distT="0" distB="0" distL="114300" distR="114300" simplePos="0" relativeHeight="251658240" behindDoc="0" locked="0" layoutInCell="1" allowOverlap="1" wp14:anchorId="7AD22FF5" wp14:editId="6C86BB85">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B57DC3">
      <w:rPr>
        <w:noProof/>
        <w:lang w:val="en-US"/>
      </w:rPr>
      <mc:AlternateContent>
        <mc:Choice Requires="wps">
          <w:drawing>
            <wp:anchor distT="0" distB="0" distL="114300" distR="114300" simplePos="0" relativeHeight="251657216" behindDoc="0" locked="0" layoutInCell="1" allowOverlap="1" wp14:anchorId="07D4BE5A" wp14:editId="07973EDE">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B57DC3">
      <w:rPr>
        <w:noProof/>
        <w:lang w:val="en-US"/>
      </w:rPr>
      <mc:AlternateContent>
        <mc:Choice Requires="wps">
          <w:drawing>
            <wp:anchor distT="0" distB="0" distL="114300" distR="114300" simplePos="0" relativeHeight="251670528" behindDoc="0" locked="0" layoutInCell="1" allowOverlap="1" wp14:anchorId="505378A7" wp14:editId="2D488CBD">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C4" w:rsidRDefault="00DF5CC4" w:rsidP="0040727A">
      <w:r>
        <w:separator/>
      </w:r>
    </w:p>
  </w:footnote>
  <w:footnote w:type="continuationSeparator" w:id="0">
    <w:p w:rsidR="00DF5CC4" w:rsidRDefault="00DF5CC4"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14:anchorId="3B447E68" wp14:editId="4DB22C4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14:anchorId="47589699" wp14:editId="2C965562">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14:anchorId="1E56565D" wp14:editId="713BE56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14:anchorId="21DBB1E7" wp14:editId="0444A18B">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14:anchorId="57F614EE" wp14:editId="168DDA96">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14:anchorId="5B076416" wp14:editId="459797A7">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14:anchorId="63A1BE94" wp14:editId="4F191698">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9"/>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4E8E"/>
    <w:rsid w:val="000C4FF6"/>
    <w:rsid w:val="000D5E04"/>
    <w:rsid w:val="000D61DA"/>
    <w:rsid w:val="000E5BBC"/>
    <w:rsid w:val="000F1738"/>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75EE9"/>
    <w:rsid w:val="003A454A"/>
    <w:rsid w:val="003B02D3"/>
    <w:rsid w:val="003B2FC2"/>
    <w:rsid w:val="003B3C9B"/>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3219"/>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2395"/>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228B"/>
    <w:rsid w:val="007D2A24"/>
    <w:rsid w:val="007D4DCC"/>
    <w:rsid w:val="007D7F2C"/>
    <w:rsid w:val="007E4B54"/>
    <w:rsid w:val="007E7DB2"/>
    <w:rsid w:val="007F3B1B"/>
    <w:rsid w:val="007F42CE"/>
    <w:rsid w:val="007F7159"/>
    <w:rsid w:val="0080593F"/>
    <w:rsid w:val="00807297"/>
    <w:rsid w:val="00821BFC"/>
    <w:rsid w:val="008236EE"/>
    <w:rsid w:val="00825E46"/>
    <w:rsid w:val="00826617"/>
    <w:rsid w:val="00831ECD"/>
    <w:rsid w:val="008341CC"/>
    <w:rsid w:val="0084139F"/>
    <w:rsid w:val="00846863"/>
    <w:rsid w:val="008524D7"/>
    <w:rsid w:val="00873252"/>
    <w:rsid w:val="008740C3"/>
    <w:rsid w:val="008762DB"/>
    <w:rsid w:val="008917B0"/>
    <w:rsid w:val="00892D30"/>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4C4B"/>
    <w:rsid w:val="00AE1780"/>
    <w:rsid w:val="00AE35CD"/>
    <w:rsid w:val="00B0019C"/>
    <w:rsid w:val="00B10248"/>
    <w:rsid w:val="00B103AF"/>
    <w:rsid w:val="00B2051F"/>
    <w:rsid w:val="00B21B70"/>
    <w:rsid w:val="00B23C3A"/>
    <w:rsid w:val="00B32CA2"/>
    <w:rsid w:val="00B3370B"/>
    <w:rsid w:val="00B35FEB"/>
    <w:rsid w:val="00B56A6C"/>
    <w:rsid w:val="00B57DC3"/>
    <w:rsid w:val="00B6258E"/>
    <w:rsid w:val="00B64BA0"/>
    <w:rsid w:val="00B65279"/>
    <w:rsid w:val="00B663AD"/>
    <w:rsid w:val="00B748D1"/>
    <w:rsid w:val="00B87630"/>
    <w:rsid w:val="00B92B43"/>
    <w:rsid w:val="00B93250"/>
    <w:rsid w:val="00B9591D"/>
    <w:rsid w:val="00BA4F8C"/>
    <w:rsid w:val="00BA69A6"/>
    <w:rsid w:val="00BB33D8"/>
    <w:rsid w:val="00BB42AA"/>
    <w:rsid w:val="00BB4B9E"/>
    <w:rsid w:val="00BC3EBE"/>
    <w:rsid w:val="00BC5935"/>
    <w:rsid w:val="00BC688D"/>
    <w:rsid w:val="00BD225C"/>
    <w:rsid w:val="00BE0212"/>
    <w:rsid w:val="00BE2BA0"/>
    <w:rsid w:val="00BE4AAE"/>
    <w:rsid w:val="00BF00EB"/>
    <w:rsid w:val="00BF17E3"/>
    <w:rsid w:val="00BF49AC"/>
    <w:rsid w:val="00BF4FDD"/>
    <w:rsid w:val="00BF5175"/>
    <w:rsid w:val="00C05AB3"/>
    <w:rsid w:val="00C066F6"/>
    <w:rsid w:val="00C10995"/>
    <w:rsid w:val="00C15051"/>
    <w:rsid w:val="00C16D5D"/>
    <w:rsid w:val="00C20E27"/>
    <w:rsid w:val="00C2543C"/>
    <w:rsid w:val="00C31BB5"/>
    <w:rsid w:val="00C452B8"/>
    <w:rsid w:val="00C4539D"/>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257D"/>
    <w:rsid w:val="00DD14CE"/>
    <w:rsid w:val="00DD560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B69"/>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693B-5F37-4ADE-AB4B-0828A940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2019-06-07T08:39:00Z</dcterms:created>
  <dcterms:modified xsi:type="dcterms:W3CDTF">2019-06-07T08:39:00Z</dcterms:modified>
</cp:coreProperties>
</file>