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B6394A" w:rsidRPr="00B6394A" w:rsidRDefault="006C2185" w:rsidP="00C05D30">
      <w:pPr>
        <w:spacing w:line="360" w:lineRule="auto"/>
        <w:jc w:val="center"/>
        <w:rPr>
          <w:b/>
          <w:sz w:val="44"/>
          <w:szCs w:val="44"/>
        </w:rPr>
      </w:pPr>
      <w:r>
        <w:rPr>
          <w:rFonts w:eastAsia="Calibri"/>
          <w:b/>
          <w:color w:val="000000"/>
          <w:sz w:val="44"/>
          <w:szCs w:val="44"/>
          <w:lang w:val="es-ES_tradnl" w:eastAsia="es-ES"/>
        </w:rPr>
        <w:t xml:space="preserve">El Programa </w:t>
      </w:r>
      <w:r w:rsidR="00B61987">
        <w:rPr>
          <w:rFonts w:eastAsia="Calibri"/>
          <w:b/>
          <w:color w:val="000000"/>
          <w:sz w:val="44"/>
          <w:szCs w:val="44"/>
          <w:lang w:val="es-ES_tradnl" w:eastAsia="es-ES"/>
        </w:rPr>
        <w:t>Autonomy</w:t>
      </w:r>
      <w:r>
        <w:rPr>
          <w:rFonts w:eastAsia="Calibri"/>
          <w:b/>
          <w:color w:val="000000"/>
          <w:sz w:val="44"/>
          <w:szCs w:val="44"/>
          <w:lang w:val="es-ES_tradnl" w:eastAsia="es-ES"/>
        </w:rPr>
        <w:t xml:space="preserve"> de FCA</w:t>
      </w:r>
      <w:r w:rsidR="00B61987">
        <w:rPr>
          <w:rFonts w:eastAsia="Calibri"/>
          <w:b/>
          <w:color w:val="000000"/>
          <w:sz w:val="44"/>
          <w:szCs w:val="44"/>
          <w:lang w:val="es-ES_tradnl" w:eastAsia="es-ES"/>
        </w:rPr>
        <w:t xml:space="preserve"> acerca el deporte adaptado y la movilidad a los colegios</w:t>
      </w:r>
    </w:p>
    <w:p w:rsidR="006C2185" w:rsidRPr="006C2185" w:rsidRDefault="006C2185" w:rsidP="006C2185">
      <w:pPr>
        <w:pStyle w:val="Prrafodelista"/>
        <w:spacing w:line="360" w:lineRule="auto"/>
        <w:ind w:left="284"/>
        <w:jc w:val="both"/>
        <w:rPr>
          <w:rFonts w:cstheme="minorHAnsi"/>
          <w:b/>
          <w:color w:val="222222"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</w:p>
    <w:p w:rsidR="00C05D30" w:rsidRPr="00877020" w:rsidRDefault="00B61987" w:rsidP="00C05D30">
      <w:pPr>
        <w:pStyle w:val="Prrafodelista"/>
        <w:numPr>
          <w:ilvl w:val="0"/>
          <w:numId w:val="13"/>
        </w:numPr>
        <w:spacing w:line="360" w:lineRule="auto"/>
        <w:ind w:left="284" w:hanging="284"/>
        <w:jc w:val="both"/>
        <w:rPr>
          <w:rFonts w:cstheme="minorHAnsi"/>
          <w:b/>
          <w:color w:val="222222"/>
        </w:rPr>
      </w:pPr>
      <w:r>
        <w:rPr>
          <w:b/>
        </w:rPr>
        <w:t xml:space="preserve">El programa de movilidad adaptada de FCA estrena una nueva iniciativa con el objetivo de concienciar a los más jóvenes del reto de </w:t>
      </w:r>
      <w:r w:rsidR="003E4603">
        <w:rPr>
          <w:b/>
        </w:rPr>
        <w:t>dar un mayor protagonismo a</w:t>
      </w:r>
      <w:r>
        <w:rPr>
          <w:b/>
        </w:rPr>
        <w:t xml:space="preserve">l deporte adaptado </w:t>
      </w:r>
      <w:r w:rsidR="003E4603">
        <w:rPr>
          <w:b/>
        </w:rPr>
        <w:t>dentro de la sociedad.</w:t>
      </w:r>
    </w:p>
    <w:p w:rsidR="00877020" w:rsidRPr="00877020" w:rsidRDefault="00877020" w:rsidP="00877020">
      <w:pPr>
        <w:pStyle w:val="Prrafodelista"/>
        <w:numPr>
          <w:ilvl w:val="0"/>
          <w:numId w:val="13"/>
        </w:numPr>
        <w:spacing w:line="360" w:lineRule="auto"/>
        <w:ind w:left="284" w:hanging="284"/>
        <w:rPr>
          <w:b/>
        </w:rPr>
      </w:pPr>
      <w:r>
        <w:rPr>
          <w:b/>
        </w:rPr>
        <w:t xml:space="preserve">Una jornada de deporte “sin adjetivos” en la que </w:t>
      </w:r>
      <w:r w:rsidRPr="00877020">
        <w:rPr>
          <w:b/>
        </w:rPr>
        <w:t xml:space="preserve">el alumnado </w:t>
      </w:r>
      <w:r w:rsidR="00770C82">
        <w:rPr>
          <w:b/>
        </w:rPr>
        <w:t>practicó</w:t>
      </w:r>
      <w:r w:rsidRPr="00877020">
        <w:rPr>
          <w:b/>
        </w:rPr>
        <w:t xml:space="preserve"> </w:t>
      </w:r>
      <w:r>
        <w:rPr>
          <w:b/>
        </w:rPr>
        <w:t xml:space="preserve">cada una de las disciplinas </w:t>
      </w:r>
      <w:r w:rsidRPr="00877020">
        <w:rPr>
          <w:b/>
        </w:rPr>
        <w:t>en igualdad de condiciones que los deportistas con discapacidad.</w:t>
      </w:r>
    </w:p>
    <w:p w:rsidR="00877020" w:rsidRPr="00A50E09" w:rsidRDefault="00877020" w:rsidP="00877020">
      <w:pPr>
        <w:pStyle w:val="Prrafodelista"/>
        <w:spacing w:line="360" w:lineRule="auto"/>
        <w:ind w:left="284"/>
        <w:jc w:val="both"/>
        <w:rPr>
          <w:rFonts w:cstheme="minorHAnsi"/>
          <w:b/>
          <w:color w:val="222222"/>
        </w:rPr>
      </w:pPr>
    </w:p>
    <w:p w:rsidR="00B6394A" w:rsidRPr="00C05D30" w:rsidRDefault="00B6394A" w:rsidP="00B6394A">
      <w:pPr>
        <w:pStyle w:val="Normal1"/>
        <w:spacing w:line="360" w:lineRule="auto"/>
        <w:jc w:val="both"/>
        <w:rPr>
          <w:b/>
          <w:lang w:val="es-ES"/>
        </w:rPr>
      </w:pPr>
    </w:p>
    <w:p w:rsidR="00974AC6" w:rsidRDefault="00B6394A" w:rsidP="006D41BA">
      <w:pPr>
        <w:spacing w:after="160" w:line="360" w:lineRule="auto"/>
        <w:jc w:val="both"/>
      </w:pPr>
      <w:r>
        <w:rPr>
          <w:b/>
        </w:rPr>
        <w:t xml:space="preserve">Alcalá de Henares, </w:t>
      </w:r>
      <w:r w:rsidR="00877020" w:rsidRPr="00877020">
        <w:rPr>
          <w:b/>
        </w:rPr>
        <w:t>1</w:t>
      </w:r>
      <w:r w:rsidR="0026492C">
        <w:rPr>
          <w:b/>
        </w:rPr>
        <w:t>5</w:t>
      </w:r>
      <w:r w:rsidR="006D41BA" w:rsidRPr="00877020">
        <w:rPr>
          <w:b/>
        </w:rPr>
        <w:t xml:space="preserve"> </w:t>
      </w:r>
      <w:r w:rsidRPr="00877020">
        <w:rPr>
          <w:b/>
        </w:rPr>
        <w:t>d</w:t>
      </w:r>
      <w:r>
        <w:rPr>
          <w:b/>
        </w:rPr>
        <w:t>e octubre de 2019.-</w:t>
      </w:r>
      <w:r>
        <w:t xml:space="preserve"> </w:t>
      </w:r>
      <w:r w:rsidR="00706FB8" w:rsidRPr="005B6D89">
        <w:t>FCA Autonomy</w:t>
      </w:r>
      <w:r w:rsidR="00706FB8" w:rsidRPr="00706FB8">
        <w:t xml:space="preserve"> </w:t>
      </w:r>
      <w:r w:rsidR="00877020">
        <w:t>(</w:t>
      </w:r>
      <w:hyperlink r:id="rId8" w:tgtFrame="_blank" w:history="1">
        <w:r w:rsidR="00877020" w:rsidRPr="00877020">
          <w:rPr>
            <w:rStyle w:val="Hipervnculo"/>
          </w:rPr>
          <w:t>http://www.fcautonomy.es/</w:t>
        </w:r>
      </w:hyperlink>
      <w:r w:rsidR="00877020">
        <w:t>) e</w:t>
      </w:r>
      <w:r w:rsidR="00706FB8" w:rsidRPr="00706FB8">
        <w:t xml:space="preserve">s el programa de movilidad de FCA Group para que las personas con alguna discapacidad motriz, sensorial o intelectual tengan la oportunidad de desplazarse con total autonomía y libertad en los vehículos </w:t>
      </w:r>
      <w:r w:rsidR="00706FB8">
        <w:t>de todas las marcas del grupo.</w:t>
      </w:r>
      <w:r w:rsidR="00706FB8" w:rsidRPr="00706FB8">
        <w:t xml:space="preserve"> FCA es la única Empresa del </w:t>
      </w:r>
      <w:bookmarkStart w:id="14" w:name="_GoBack"/>
      <w:bookmarkEnd w:id="14"/>
      <w:r w:rsidR="00706FB8" w:rsidRPr="00706FB8">
        <w:t>sector de automoción en el</w:t>
      </w:r>
      <w:r w:rsidR="006C2185">
        <w:t xml:space="preserve"> ámbito mundial, que ofrece un p</w:t>
      </w:r>
      <w:r w:rsidR="00706FB8" w:rsidRPr="00706FB8">
        <w:t>rograma específico dedicado a la discapacidad desde hace 25 años.</w:t>
      </w:r>
    </w:p>
    <w:p w:rsidR="00D634A9" w:rsidRPr="00D634A9" w:rsidRDefault="005B6D89" w:rsidP="00D634A9">
      <w:pPr>
        <w:spacing w:after="160" w:line="360" w:lineRule="auto"/>
        <w:jc w:val="both"/>
      </w:pPr>
      <w:r>
        <w:t>El pasado</w:t>
      </w:r>
      <w:r w:rsidR="00770C82">
        <w:t xml:space="preserve"> viernes 11 de octubre</w:t>
      </w:r>
      <w:r w:rsidR="00706FB8">
        <w:t xml:space="preserve"> FCA </w:t>
      </w:r>
      <w:r w:rsidR="00D634A9">
        <w:t>Spain, con la colaboración de la Federación Española de Deportes de Personas con Discapacida</w:t>
      </w:r>
      <w:r w:rsidR="006C2185">
        <w:t xml:space="preserve">d </w:t>
      </w:r>
      <w:r>
        <w:t>Física (</w:t>
      </w:r>
      <w:hyperlink r:id="rId9" w:tgtFrame="_blank" w:history="1">
        <w:r w:rsidR="00877020" w:rsidRPr="00877020">
          <w:rPr>
            <w:color w:val="0563C1"/>
            <w:u w:val="single"/>
            <w:shd w:val="clear" w:color="auto" w:fill="FFFFFF"/>
          </w:rPr>
          <w:t>http://www.feddf.es/</w:t>
        </w:r>
      </w:hyperlink>
      <w:r>
        <w:t>)</w:t>
      </w:r>
      <w:r w:rsidR="00770C82">
        <w:t>,</w:t>
      </w:r>
      <w:r>
        <w:t xml:space="preserve"> acercó</w:t>
      </w:r>
      <w:r w:rsidR="00706FB8">
        <w:t xml:space="preserve"> el deporte adaptado y la movilidad a los más jóvenes con la organización de</w:t>
      </w:r>
      <w:r w:rsidR="00D634A9">
        <w:t xml:space="preserve"> una j</w:t>
      </w:r>
      <w:r>
        <w:t>ornada en la que se desarrollaro</w:t>
      </w:r>
      <w:r w:rsidR="00D634A9">
        <w:t>n diferentes </w:t>
      </w:r>
      <w:r w:rsidR="00D634A9" w:rsidRPr="00D634A9">
        <w:t>actividades deportivas adaptadas para los alumnos de</w:t>
      </w:r>
      <w:r w:rsidR="006C2185">
        <w:t>l Colegio Patrocinio San José (C/Edgar N</w:t>
      </w:r>
      <w:r w:rsidR="00D634A9" w:rsidRPr="00D634A9">
        <w:t>eville, 24. 28020 Madrid).</w:t>
      </w:r>
      <w:r w:rsidR="00974AC6">
        <w:t xml:space="preserve"> El objetivo de esta jornada </w:t>
      </w:r>
      <w:r w:rsidR="001200E3">
        <w:t>es</w:t>
      </w:r>
      <w:r w:rsidR="00974AC6">
        <w:t xml:space="preserve"> concienciar y sensibilizar a l</w:t>
      </w:r>
      <w:r w:rsidR="006D41BA">
        <w:t>a población escolar</w:t>
      </w:r>
      <w:r w:rsidR="00974AC6">
        <w:t xml:space="preserve"> sobre las barreras y dificultades que afronta </w:t>
      </w:r>
      <w:r w:rsidR="006D41BA">
        <w:t>el colectivo de los discapacitados en su vida diaria y su integración en la sociedad a través del deporte.</w:t>
      </w:r>
    </w:p>
    <w:p w:rsidR="00D634A9" w:rsidRDefault="00D634A9" w:rsidP="00D634A9">
      <w:pPr>
        <w:spacing w:after="160" w:line="360" w:lineRule="auto"/>
        <w:jc w:val="both"/>
      </w:pPr>
      <w:r w:rsidRPr="00D634A9">
        <w:t xml:space="preserve">Durante la jornada, </w:t>
      </w:r>
      <w:r>
        <w:t xml:space="preserve">todo el alumnado de </w:t>
      </w:r>
      <w:r w:rsidRPr="00D634A9">
        <w:t>5º y 6º de educación primari</w:t>
      </w:r>
      <w:r>
        <w:t xml:space="preserve">a (más de 200 niños y niñas) </w:t>
      </w:r>
      <w:r w:rsidR="005B6D89">
        <w:t>pudo</w:t>
      </w:r>
      <w:r>
        <w:t xml:space="preserve"> practicar hasta </w:t>
      </w:r>
      <w:r w:rsidR="006C2185">
        <w:t>cinco</w:t>
      </w:r>
      <w:r>
        <w:t xml:space="preserve"> modalidades deportivas en igualdad de condiciones que los deportistas con discapacidad: </w:t>
      </w:r>
      <w:proofErr w:type="spellStart"/>
      <w:r>
        <w:t>handbike</w:t>
      </w:r>
      <w:proofErr w:type="spellEnd"/>
      <w:r>
        <w:t>, baloncesto, voleibol, slalom y fútbol.</w:t>
      </w:r>
    </w:p>
    <w:p w:rsidR="00493E34" w:rsidRDefault="00D634A9" w:rsidP="00D634A9">
      <w:pPr>
        <w:spacing w:after="160" w:line="360" w:lineRule="auto"/>
        <w:jc w:val="both"/>
      </w:pPr>
      <w:r w:rsidRPr="00D634A9">
        <w:t xml:space="preserve">La </w:t>
      </w:r>
      <w:r w:rsidR="000027A1" w:rsidRPr="000027A1">
        <w:t xml:space="preserve">medallista paralímpica </w:t>
      </w:r>
      <w:r w:rsidRPr="00D634A9">
        <w:t xml:space="preserve">y embajadora </w:t>
      </w:r>
      <w:r w:rsidR="006D41BA">
        <w:t xml:space="preserve">del Programa Autonomy </w:t>
      </w:r>
      <w:r w:rsidRPr="00D634A9">
        <w:t>Sara Andrés Barrio est</w:t>
      </w:r>
      <w:r w:rsidR="005B6D89">
        <w:t>uvo</w:t>
      </w:r>
      <w:r w:rsidRPr="00D634A9">
        <w:t xml:space="preserve"> presente durante </w:t>
      </w:r>
      <w:r w:rsidR="000027A1">
        <w:t xml:space="preserve">toda la jornada, haciendo un </w:t>
      </w:r>
      <w:r w:rsidR="00877020" w:rsidRPr="00877020">
        <w:t xml:space="preserve">hueco en su apretada agenda de competiciones </w:t>
      </w:r>
      <w:r w:rsidR="00877020">
        <w:t xml:space="preserve">y entrenamientos preparatorios para su </w:t>
      </w:r>
      <w:r w:rsidR="00877020" w:rsidRPr="00877020">
        <w:t>clasificación </w:t>
      </w:r>
      <w:r w:rsidR="00770C82">
        <w:t>para</w:t>
      </w:r>
      <w:r w:rsidR="00877020">
        <w:t xml:space="preserve"> </w:t>
      </w:r>
      <w:r w:rsidR="00884899">
        <w:t>los J</w:t>
      </w:r>
      <w:r w:rsidR="00877020" w:rsidRPr="00877020">
        <w:t xml:space="preserve">uegos </w:t>
      </w:r>
      <w:r w:rsidR="00884899">
        <w:t>P</w:t>
      </w:r>
      <w:r w:rsidR="00877020" w:rsidRPr="00877020">
        <w:t xml:space="preserve">aralímpicos de </w:t>
      </w:r>
      <w:proofErr w:type="spellStart"/>
      <w:r w:rsidR="00877020" w:rsidRPr="00877020">
        <w:lastRenderedPageBreak/>
        <w:t>Tokyo</w:t>
      </w:r>
      <w:proofErr w:type="spellEnd"/>
      <w:r w:rsidR="00877020" w:rsidRPr="00877020">
        <w:t> 2020</w:t>
      </w:r>
      <w:r w:rsidR="00877020">
        <w:t xml:space="preserve">, </w:t>
      </w:r>
      <w:r w:rsidRPr="00D634A9">
        <w:t>mientras que el piloto y también embajador de FCA</w:t>
      </w:r>
      <w:r w:rsidR="006D41BA">
        <w:t xml:space="preserve"> Autonomy, Albert </w:t>
      </w:r>
      <w:proofErr w:type="spellStart"/>
      <w:r w:rsidR="006D41BA">
        <w:t>Llovera</w:t>
      </w:r>
      <w:proofErr w:type="spellEnd"/>
      <w:r w:rsidR="006D41BA">
        <w:t xml:space="preserve">, </w:t>
      </w:r>
      <w:r w:rsidR="00770C82">
        <w:t>se dirigió</w:t>
      </w:r>
      <w:r w:rsidRPr="00D634A9">
        <w:t xml:space="preserve"> a los asistentes a través de un vídeo </w:t>
      </w:r>
      <w:r w:rsidR="00770C82">
        <w:t>enviado durante su estancia en</w:t>
      </w:r>
      <w:r w:rsidR="00877020">
        <w:t xml:space="preserve"> </w:t>
      </w:r>
      <w:r w:rsidRPr="00D634A9">
        <w:t xml:space="preserve">Marruecos </w:t>
      </w:r>
      <w:r w:rsidR="00877020">
        <w:t xml:space="preserve">donde </w:t>
      </w:r>
      <w:r w:rsidR="00770C82">
        <w:t>prepara su participación en el próximo</w:t>
      </w:r>
      <w:r w:rsidR="00877020">
        <w:t xml:space="preserve"> </w:t>
      </w:r>
      <w:r w:rsidRPr="00D634A9">
        <w:t>Rally Dakar, con un camión IVECO adaptado</w:t>
      </w:r>
      <w:r w:rsidR="00877020">
        <w:t xml:space="preserve">, </w:t>
      </w:r>
      <w:r w:rsidRPr="00D634A9">
        <w:t>además de poner a disposición de la jornada</w:t>
      </w:r>
      <w:r w:rsidR="00877020">
        <w:t xml:space="preserve"> </w:t>
      </w:r>
      <w:r w:rsidRPr="00D634A9">
        <w:t xml:space="preserve">su </w:t>
      </w:r>
      <w:r w:rsidR="00770C82">
        <w:t>Abarth Grande Punto de</w:t>
      </w:r>
      <w:r w:rsidRPr="00D634A9">
        <w:t xml:space="preserve"> </w:t>
      </w:r>
      <w:proofErr w:type="spellStart"/>
      <w:r w:rsidRPr="00D634A9">
        <w:t>rallyes</w:t>
      </w:r>
      <w:proofErr w:type="spellEnd"/>
      <w:r w:rsidRPr="00D634A9">
        <w:t xml:space="preserve"> para que los más jóvenes pu</w:t>
      </w:r>
      <w:r w:rsidR="00770C82">
        <w:t>dieran</w:t>
      </w:r>
      <w:r w:rsidRPr="00D634A9">
        <w:t xml:space="preserve"> ver de cerca cómo es un coche de carreras adaptado</w:t>
      </w:r>
      <w:r w:rsidR="006C2185">
        <w:t>.</w:t>
      </w:r>
    </w:p>
    <w:p w:rsidR="00877020" w:rsidRDefault="00877020" w:rsidP="00877020">
      <w:pPr>
        <w:spacing w:after="160" w:line="360" w:lineRule="auto"/>
        <w:jc w:val="both"/>
      </w:pPr>
      <w:r>
        <w:t>También asisti</w:t>
      </w:r>
      <w:r w:rsidR="00884899">
        <w:t>eron</w:t>
      </w:r>
      <w:r>
        <w:t xml:space="preserve"> para acompañar a los pequeños en la práctica de las diferentes disciplinas  deportivas </w:t>
      </w:r>
      <w:r w:rsidRPr="00877020">
        <w:t>atletas de la F</w:t>
      </w:r>
      <w:r>
        <w:t xml:space="preserve">EDDF y </w:t>
      </w:r>
      <w:r w:rsidRPr="00877020">
        <w:t>Jesús Fernández</w:t>
      </w:r>
      <w:r>
        <w:t xml:space="preserve">, presidente de la Federación Asturiana y </w:t>
      </w:r>
      <w:r w:rsidR="00884899">
        <w:t xml:space="preserve"> paralímpico en esgrima en los Ju</w:t>
      </w:r>
      <w:r w:rsidRPr="00877020">
        <w:t xml:space="preserve">egos </w:t>
      </w:r>
      <w:r w:rsidR="00884899">
        <w:t xml:space="preserve">Paralímpicos </w:t>
      </w:r>
      <w:r w:rsidRPr="00877020">
        <w:t>de Atenas 2004</w:t>
      </w:r>
      <w:r w:rsidR="00884899">
        <w:t>.</w:t>
      </w:r>
    </w:p>
    <w:p w:rsidR="0026492C" w:rsidRDefault="0026492C" w:rsidP="00877020">
      <w:pPr>
        <w:spacing w:after="160" w:line="360" w:lineRule="auto"/>
        <w:jc w:val="both"/>
      </w:pPr>
      <w:r>
        <w:t>En el siguiente enlace e</w:t>
      </w:r>
      <w:r w:rsidR="00E6192E">
        <w:t xml:space="preserve">stá disponible el video </w:t>
      </w:r>
      <w:r>
        <w:t>del evento:</w:t>
      </w:r>
    </w:p>
    <w:p w:rsidR="0026492C" w:rsidRPr="0026492C" w:rsidRDefault="0026492C" w:rsidP="00877020">
      <w:pPr>
        <w:spacing w:after="160" w:line="360" w:lineRule="auto"/>
        <w:jc w:val="both"/>
        <w:rPr>
          <w:rFonts w:asciiTheme="minorHAnsi" w:hAnsiTheme="minorHAnsi" w:cstheme="minorHAnsi"/>
        </w:rPr>
      </w:pPr>
      <w:hyperlink r:id="rId10" w:tgtFrame="_blank" w:history="1">
        <w:r w:rsidRPr="0026492C">
          <w:rPr>
            <w:rStyle w:val="Hipervnculo"/>
            <w:rFonts w:asciiTheme="minorHAnsi" w:hAnsiTheme="minorHAnsi" w:cstheme="minorHAnsi"/>
            <w:color w:val="1155CC"/>
            <w:shd w:val="clear" w:color="auto" w:fill="FFFFFF"/>
          </w:rPr>
          <w:t>http://www.fcautonomy.es/2019/10/14/prog</w:t>
        </w:r>
        <w:r w:rsidRPr="0026492C">
          <w:rPr>
            <w:rStyle w:val="Hipervnculo"/>
            <w:rFonts w:asciiTheme="minorHAnsi" w:hAnsiTheme="minorHAnsi" w:cstheme="minorHAnsi"/>
            <w:color w:val="1155CC"/>
            <w:shd w:val="clear" w:color="auto" w:fill="FFFFFF"/>
          </w:rPr>
          <w:t>r</w:t>
        </w:r>
        <w:r w:rsidRPr="0026492C">
          <w:rPr>
            <w:rStyle w:val="Hipervnculo"/>
            <w:rFonts w:asciiTheme="minorHAnsi" w:hAnsiTheme="minorHAnsi" w:cstheme="minorHAnsi"/>
            <w:color w:val="1155CC"/>
            <w:shd w:val="clear" w:color="auto" w:fill="FFFFFF"/>
          </w:rPr>
          <w:t>ama-autonomy-fca-deporte-adaptado-y-la-movilidad-colegios/</w:t>
        </w:r>
      </w:hyperlink>
    </w:p>
    <w:p w:rsidR="006C2185" w:rsidRPr="00706FB8" w:rsidRDefault="006C2185" w:rsidP="00D634A9">
      <w:pPr>
        <w:spacing w:after="160" w:line="360" w:lineRule="auto"/>
        <w:jc w:val="both"/>
        <w:rPr>
          <w:rFonts w:cs="Times New Roman"/>
          <w:b/>
          <w:i/>
          <w:lang w:eastAsia="en-GB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p w:rsidR="00B6394A" w:rsidRPr="00850409" w:rsidRDefault="00B6394A" w:rsidP="00B6394A">
      <w:pPr>
        <w:tabs>
          <w:tab w:val="left" w:pos="1845"/>
        </w:tabs>
        <w:jc w:val="both"/>
        <w:rPr>
          <w:color w:val="808080" w:themeColor="background1" w:themeShade="80"/>
          <w:kern w:val="28"/>
          <w:lang w:val="en-US"/>
        </w:rPr>
      </w:pPr>
      <w:r w:rsidRPr="00850409">
        <w:rPr>
          <w:color w:val="808080" w:themeColor="background1" w:themeShade="80"/>
          <w:kern w:val="28"/>
          <w:lang w:val="en-US"/>
        </w:rPr>
        <w:t>Fiat Chrysler Automobiles Spain, S.A.</w:t>
      </w:r>
    </w:p>
    <w:p w:rsidR="00B6394A" w:rsidRPr="00B6394A" w:rsidRDefault="00B6394A" w:rsidP="00B6394A">
      <w:pPr>
        <w:tabs>
          <w:tab w:val="left" w:pos="1845"/>
        </w:tabs>
        <w:jc w:val="both"/>
        <w:rPr>
          <w:color w:val="808080" w:themeColor="background1" w:themeShade="80"/>
          <w:kern w:val="28"/>
        </w:rPr>
      </w:pPr>
      <w:r w:rsidRPr="00B6394A">
        <w:rPr>
          <w:color w:val="808080" w:themeColor="background1" w:themeShade="80"/>
          <w:kern w:val="28"/>
        </w:rPr>
        <w:t>Dirección de Comunicación y Relaciones Institucionales</w:t>
      </w:r>
    </w:p>
    <w:p w:rsidR="00B6394A" w:rsidRPr="001200E3" w:rsidRDefault="00B6394A" w:rsidP="00B6394A">
      <w:pPr>
        <w:tabs>
          <w:tab w:val="left" w:pos="1845"/>
        </w:tabs>
        <w:jc w:val="both"/>
        <w:rPr>
          <w:color w:val="808080" w:themeColor="background1" w:themeShade="80"/>
          <w:kern w:val="28"/>
          <w:lang w:val="en-US"/>
        </w:rPr>
      </w:pPr>
      <w:r w:rsidRPr="001200E3">
        <w:rPr>
          <w:color w:val="808080" w:themeColor="background1" w:themeShade="80"/>
          <w:kern w:val="28"/>
          <w:lang w:val="en-US"/>
        </w:rPr>
        <w:t>Tel.: +34 – 91.885.39.83 / 91.885.38.74</w:t>
      </w:r>
    </w:p>
    <w:p w:rsidR="00815A48" w:rsidRPr="001200E3" w:rsidRDefault="00B6394A" w:rsidP="00B6394A">
      <w:pPr>
        <w:tabs>
          <w:tab w:val="left" w:pos="1845"/>
        </w:tabs>
        <w:jc w:val="both"/>
        <w:rPr>
          <w:rStyle w:val="Hipervnculo"/>
          <w:kern w:val="28"/>
          <w:lang w:val="en-US"/>
        </w:rPr>
      </w:pPr>
      <w:r w:rsidRPr="001200E3">
        <w:rPr>
          <w:color w:val="808080" w:themeColor="background1" w:themeShade="80"/>
          <w:kern w:val="28"/>
          <w:lang w:val="en-US"/>
        </w:rPr>
        <w:t xml:space="preserve">Email: </w:t>
      </w:r>
      <w:hyperlink r:id="rId11" w:history="1">
        <w:r w:rsidR="00D634A9" w:rsidRPr="001200E3">
          <w:rPr>
            <w:rStyle w:val="Hipervnculo"/>
            <w:kern w:val="28"/>
            <w:lang w:val="en-US"/>
          </w:rPr>
          <w:t>fca@prensafcagroup.com</w:t>
        </w:r>
      </w:hyperlink>
    </w:p>
    <w:p w:rsidR="00815A48" w:rsidRDefault="00815A48" w:rsidP="00815A48">
      <w:pPr>
        <w:tabs>
          <w:tab w:val="left" w:pos="1845"/>
        </w:tabs>
        <w:jc w:val="both"/>
        <w:rPr>
          <w:b/>
          <w:bCs/>
          <w:color w:val="808080" w:themeColor="background1" w:themeShade="80"/>
          <w:kern w:val="28"/>
          <w:lang w:val="en-US"/>
        </w:rPr>
      </w:pPr>
      <w:r>
        <w:rPr>
          <w:color w:val="808080" w:themeColor="background1" w:themeShade="80"/>
          <w:kern w:val="28"/>
          <w:lang w:val="en-US"/>
        </w:rPr>
        <w:t xml:space="preserve">Email: </w:t>
      </w:r>
      <w:hyperlink r:id="rId12" w:history="1">
        <w:r>
          <w:rPr>
            <w:rStyle w:val="Hipervnculo"/>
            <w:bCs/>
            <w:kern w:val="28"/>
            <w:lang w:val="en-US"/>
          </w:rPr>
          <w:t>autonomy@fcagroup.com</w:t>
        </w:r>
      </w:hyperlink>
      <w:r>
        <w:rPr>
          <w:b/>
          <w:bCs/>
          <w:color w:val="808080" w:themeColor="background1" w:themeShade="80"/>
          <w:kern w:val="28"/>
          <w:lang w:val="en-US"/>
        </w:rPr>
        <w:t xml:space="preserve"> </w:t>
      </w:r>
    </w:p>
    <w:p w:rsidR="00D634A9" w:rsidRPr="001200E3" w:rsidRDefault="00422D76" w:rsidP="00B6394A">
      <w:pPr>
        <w:tabs>
          <w:tab w:val="left" w:pos="1845"/>
        </w:tabs>
        <w:jc w:val="both"/>
        <w:rPr>
          <w:rStyle w:val="Hipervnculo"/>
          <w:kern w:val="28"/>
          <w:lang w:val="en-US"/>
        </w:rPr>
      </w:pPr>
      <w:r w:rsidRPr="001200E3">
        <w:rPr>
          <w:rStyle w:val="Hipervnculo"/>
          <w:kern w:val="28"/>
          <w:lang w:val="en-US"/>
        </w:rPr>
        <w:t xml:space="preserve">  </w:t>
      </w:r>
    </w:p>
    <w:p w:rsidR="00422D76" w:rsidRPr="001200E3" w:rsidRDefault="00422D76" w:rsidP="00B6394A">
      <w:pPr>
        <w:tabs>
          <w:tab w:val="left" w:pos="1845"/>
        </w:tabs>
        <w:jc w:val="both"/>
        <w:rPr>
          <w:color w:val="808080" w:themeColor="background1" w:themeShade="80"/>
          <w:kern w:val="28"/>
          <w:lang w:val="en-US"/>
        </w:rPr>
      </w:pPr>
    </w:p>
    <w:p w:rsidR="00422D76" w:rsidRPr="001200E3" w:rsidRDefault="00422D76" w:rsidP="00B6394A">
      <w:pPr>
        <w:tabs>
          <w:tab w:val="left" w:pos="1845"/>
        </w:tabs>
        <w:jc w:val="both"/>
        <w:rPr>
          <w:color w:val="808080" w:themeColor="background1" w:themeShade="80"/>
          <w:kern w:val="28"/>
          <w:lang w:val="en-US"/>
        </w:rPr>
      </w:pPr>
    </w:p>
    <w:p w:rsidR="00C37884" w:rsidRDefault="00B6394A" w:rsidP="00B6394A">
      <w:pPr>
        <w:tabs>
          <w:tab w:val="left" w:pos="1845"/>
        </w:tabs>
        <w:jc w:val="both"/>
        <w:rPr>
          <w:color w:val="808080" w:themeColor="background1" w:themeShade="80"/>
          <w:kern w:val="28"/>
        </w:rPr>
      </w:pPr>
      <w:r w:rsidRPr="00B6394A">
        <w:rPr>
          <w:color w:val="808080" w:themeColor="background1" w:themeShade="80"/>
          <w:kern w:val="28"/>
        </w:rPr>
        <w:t xml:space="preserve">Para más información, por favor, visite la web de prensa de FCA en </w:t>
      </w:r>
      <w:hyperlink r:id="rId13" w:history="1">
        <w:r w:rsidR="00422D76" w:rsidRPr="00B8489F">
          <w:rPr>
            <w:rStyle w:val="Hipervnculo"/>
            <w:kern w:val="28"/>
          </w:rPr>
          <w:t>www.fiatpress.es</w:t>
        </w:r>
      </w:hyperlink>
      <w:r w:rsidR="00422D76">
        <w:rPr>
          <w:color w:val="808080" w:themeColor="background1" w:themeShade="80"/>
          <w:kern w:val="28"/>
        </w:rPr>
        <w:t xml:space="preserve"> o la web del programa Autonomy de FCA </w:t>
      </w:r>
      <w:hyperlink r:id="rId14" w:history="1">
        <w:r w:rsidR="00422D76" w:rsidRPr="00B8489F">
          <w:rPr>
            <w:rStyle w:val="Hipervnculo"/>
            <w:kern w:val="28"/>
          </w:rPr>
          <w:t>www.fcautonomy.es</w:t>
        </w:r>
      </w:hyperlink>
    </w:p>
    <w:p w:rsidR="00422D76" w:rsidRPr="00B6394A" w:rsidRDefault="00422D76" w:rsidP="00B6394A">
      <w:pPr>
        <w:tabs>
          <w:tab w:val="left" w:pos="1845"/>
        </w:tabs>
        <w:jc w:val="both"/>
        <w:rPr>
          <w:color w:val="808080" w:themeColor="background1" w:themeShade="80"/>
          <w:kern w:val="28"/>
        </w:rPr>
      </w:pPr>
    </w:p>
    <w:sectPr w:rsidR="00422D76" w:rsidRPr="00B6394A" w:rsidSect="00CC6E32">
      <w:headerReference w:type="default" r:id="rId15"/>
      <w:footerReference w:type="default" r:id="rId16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22" w:rsidRDefault="00E96A22" w:rsidP="0040727A">
      <w:r>
        <w:separator/>
      </w:r>
    </w:p>
  </w:endnote>
  <w:endnote w:type="continuationSeparator" w:id="0">
    <w:p w:rsidR="00E96A22" w:rsidRDefault="00E96A22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EE" w:rsidRDefault="002D35E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18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5EE" w:rsidRPr="008D0D59" w:rsidRDefault="002D35EE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2D35EE" w:rsidRPr="008D0D59" w:rsidRDefault="002D35EE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2D35EE" w:rsidRPr="008D0D59" w:rsidRDefault="002D35EE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fVoQIAAJM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" filled="f" stroked="f">
              <v:path arrowok="t"/>
              <v:textbox inset="0,0,0,0">
                <w:txbxContent>
                  <w:p w:rsidR="002D35EE" w:rsidRPr="008D0D59" w:rsidRDefault="002D35EE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2D35EE" w:rsidRPr="008D0D59" w:rsidRDefault="002D35EE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2D35EE" w:rsidRPr="008D0D59" w:rsidRDefault="002D35EE" w:rsidP="0040727A"/>
                </w:txbxContent>
              </v:textbox>
            </v:shape>
          </w:pict>
        </mc:Fallback>
      </mc:AlternateContent>
    </w:r>
    <w:r w:rsidR="006C2185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5EE" w:rsidRPr="008D0D59" w:rsidRDefault="002D35EE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2D35EE" w:rsidRPr="008D0D59" w:rsidRDefault="002D35EE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2D35EE" w:rsidRPr="005C2CF7" w:rsidRDefault="002D35EE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" filled="f" stroked="f">
              <v:path arrowok="t"/>
              <v:textbox inset="0,0,0,0">
                <w:txbxContent>
                  <w:p w:rsidR="002D35EE" w:rsidRPr="008D0D59" w:rsidRDefault="002D35EE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2D35EE" w:rsidRPr="008D0D59" w:rsidRDefault="002D35EE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2D35EE" w:rsidRPr="005C2CF7" w:rsidRDefault="002D35EE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6C2185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5EE" w:rsidRPr="00DF6B11" w:rsidRDefault="002D35EE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2D35EE" w:rsidRPr="00DF6B11" w:rsidRDefault="002D35EE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2D35EE" w:rsidRPr="00DF6B11" w:rsidRDefault="002D35E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2D35EE" w:rsidRPr="00DF6B11" w:rsidRDefault="002D35EE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2D35EE" w:rsidRPr="00DF6B11" w:rsidRDefault="002D35EE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2D35EE" w:rsidRPr="00DF6B11" w:rsidRDefault="002D35EE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22" w:rsidRDefault="00E96A22" w:rsidP="0040727A">
      <w:r>
        <w:separator/>
      </w:r>
    </w:p>
  </w:footnote>
  <w:footnote w:type="continuationSeparator" w:id="0">
    <w:p w:rsidR="00E96A22" w:rsidRDefault="00E96A22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EE" w:rsidRDefault="002D35EE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63A5"/>
    <w:multiLevelType w:val="hybridMultilevel"/>
    <w:tmpl w:val="12FA7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2" w15:restartNumberingAfterBreak="0">
    <w:nsid w:val="7E1A0F7C"/>
    <w:multiLevelType w:val="hybridMultilevel"/>
    <w:tmpl w:val="89F6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A"/>
    <w:rsid w:val="000027A1"/>
    <w:rsid w:val="0002228A"/>
    <w:rsid w:val="00037BBE"/>
    <w:rsid w:val="00040EE9"/>
    <w:rsid w:val="000410F9"/>
    <w:rsid w:val="00045001"/>
    <w:rsid w:val="0004716F"/>
    <w:rsid w:val="00050892"/>
    <w:rsid w:val="0005442E"/>
    <w:rsid w:val="00054D46"/>
    <w:rsid w:val="00065555"/>
    <w:rsid w:val="00065746"/>
    <w:rsid w:val="00066C12"/>
    <w:rsid w:val="000754BA"/>
    <w:rsid w:val="00077098"/>
    <w:rsid w:val="000A2C35"/>
    <w:rsid w:val="000A41F0"/>
    <w:rsid w:val="000A7AA5"/>
    <w:rsid w:val="000B348F"/>
    <w:rsid w:val="000B45F6"/>
    <w:rsid w:val="000B7D42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00E3"/>
    <w:rsid w:val="001224F3"/>
    <w:rsid w:val="00122639"/>
    <w:rsid w:val="00127575"/>
    <w:rsid w:val="00134D90"/>
    <w:rsid w:val="00143A35"/>
    <w:rsid w:val="001450BE"/>
    <w:rsid w:val="00146E67"/>
    <w:rsid w:val="00152E1F"/>
    <w:rsid w:val="001643D7"/>
    <w:rsid w:val="0017131F"/>
    <w:rsid w:val="00184E55"/>
    <w:rsid w:val="00196436"/>
    <w:rsid w:val="001A44E1"/>
    <w:rsid w:val="001B476D"/>
    <w:rsid w:val="001C195B"/>
    <w:rsid w:val="001C5564"/>
    <w:rsid w:val="001C655F"/>
    <w:rsid w:val="001C6902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7853"/>
    <w:rsid w:val="00217E0B"/>
    <w:rsid w:val="0022002D"/>
    <w:rsid w:val="002261FD"/>
    <w:rsid w:val="00232056"/>
    <w:rsid w:val="00235E1E"/>
    <w:rsid w:val="00235E55"/>
    <w:rsid w:val="00242880"/>
    <w:rsid w:val="00243D71"/>
    <w:rsid w:val="002463D0"/>
    <w:rsid w:val="0024743A"/>
    <w:rsid w:val="002501D5"/>
    <w:rsid w:val="002579B2"/>
    <w:rsid w:val="002615BB"/>
    <w:rsid w:val="00262C31"/>
    <w:rsid w:val="002632B2"/>
    <w:rsid w:val="0026492C"/>
    <w:rsid w:val="0026612B"/>
    <w:rsid w:val="00266555"/>
    <w:rsid w:val="0027228C"/>
    <w:rsid w:val="002723FD"/>
    <w:rsid w:val="00277BED"/>
    <w:rsid w:val="00290304"/>
    <w:rsid w:val="00290B56"/>
    <w:rsid w:val="002922B5"/>
    <w:rsid w:val="002951CE"/>
    <w:rsid w:val="002A049E"/>
    <w:rsid w:val="002C2B49"/>
    <w:rsid w:val="002C3F7E"/>
    <w:rsid w:val="002D35E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136A2"/>
    <w:rsid w:val="00314708"/>
    <w:rsid w:val="003205CA"/>
    <w:rsid w:val="00321538"/>
    <w:rsid w:val="00333085"/>
    <w:rsid w:val="00334373"/>
    <w:rsid w:val="00336E14"/>
    <w:rsid w:val="00341FC1"/>
    <w:rsid w:val="00344C18"/>
    <w:rsid w:val="003746F0"/>
    <w:rsid w:val="00387011"/>
    <w:rsid w:val="0039065E"/>
    <w:rsid w:val="003A227A"/>
    <w:rsid w:val="003B0D7E"/>
    <w:rsid w:val="003B2FC2"/>
    <w:rsid w:val="003B5E1C"/>
    <w:rsid w:val="003B604D"/>
    <w:rsid w:val="003B6F8A"/>
    <w:rsid w:val="003D0012"/>
    <w:rsid w:val="003D00CD"/>
    <w:rsid w:val="003D0B65"/>
    <w:rsid w:val="003D650A"/>
    <w:rsid w:val="003E4603"/>
    <w:rsid w:val="003F555C"/>
    <w:rsid w:val="003F6D89"/>
    <w:rsid w:val="003F7CF8"/>
    <w:rsid w:val="00403455"/>
    <w:rsid w:val="0040727A"/>
    <w:rsid w:val="00407714"/>
    <w:rsid w:val="004123F6"/>
    <w:rsid w:val="0041453A"/>
    <w:rsid w:val="00422D1B"/>
    <w:rsid w:val="00422D76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5918"/>
    <w:rsid w:val="004769CC"/>
    <w:rsid w:val="00493E34"/>
    <w:rsid w:val="004947D2"/>
    <w:rsid w:val="0049543E"/>
    <w:rsid w:val="00495FDB"/>
    <w:rsid w:val="004A382C"/>
    <w:rsid w:val="004B4360"/>
    <w:rsid w:val="004C13A1"/>
    <w:rsid w:val="004C2471"/>
    <w:rsid w:val="004C70FB"/>
    <w:rsid w:val="004D7B4A"/>
    <w:rsid w:val="004D7E78"/>
    <w:rsid w:val="004F4465"/>
    <w:rsid w:val="004F5277"/>
    <w:rsid w:val="004F7CB3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914A8"/>
    <w:rsid w:val="005A05C9"/>
    <w:rsid w:val="005A0948"/>
    <w:rsid w:val="005A3219"/>
    <w:rsid w:val="005B0FF7"/>
    <w:rsid w:val="005B6D89"/>
    <w:rsid w:val="005C2CF7"/>
    <w:rsid w:val="005D2601"/>
    <w:rsid w:val="005D712B"/>
    <w:rsid w:val="005E273E"/>
    <w:rsid w:val="005E483E"/>
    <w:rsid w:val="005E5DFD"/>
    <w:rsid w:val="005E7925"/>
    <w:rsid w:val="005E7BB0"/>
    <w:rsid w:val="005F4071"/>
    <w:rsid w:val="005F61FA"/>
    <w:rsid w:val="00605280"/>
    <w:rsid w:val="00610CCD"/>
    <w:rsid w:val="00612276"/>
    <w:rsid w:val="006129F8"/>
    <w:rsid w:val="006242B8"/>
    <w:rsid w:val="00640156"/>
    <w:rsid w:val="006453F7"/>
    <w:rsid w:val="00646AB8"/>
    <w:rsid w:val="00647F78"/>
    <w:rsid w:val="0065016B"/>
    <w:rsid w:val="006525DD"/>
    <w:rsid w:val="0065720F"/>
    <w:rsid w:val="00657241"/>
    <w:rsid w:val="00660FD5"/>
    <w:rsid w:val="00663C36"/>
    <w:rsid w:val="00664A8C"/>
    <w:rsid w:val="0067028C"/>
    <w:rsid w:val="0067180D"/>
    <w:rsid w:val="0067275F"/>
    <w:rsid w:val="00676F51"/>
    <w:rsid w:val="006852A9"/>
    <w:rsid w:val="006A69E7"/>
    <w:rsid w:val="006B081E"/>
    <w:rsid w:val="006C156E"/>
    <w:rsid w:val="006C2185"/>
    <w:rsid w:val="006C405A"/>
    <w:rsid w:val="006D2246"/>
    <w:rsid w:val="006D41BA"/>
    <w:rsid w:val="006D6663"/>
    <w:rsid w:val="006E0884"/>
    <w:rsid w:val="006E44CA"/>
    <w:rsid w:val="007038EE"/>
    <w:rsid w:val="00704B41"/>
    <w:rsid w:val="00706FB8"/>
    <w:rsid w:val="00710E9A"/>
    <w:rsid w:val="00713CE8"/>
    <w:rsid w:val="00740753"/>
    <w:rsid w:val="00742856"/>
    <w:rsid w:val="00742D15"/>
    <w:rsid w:val="00747D6E"/>
    <w:rsid w:val="007555AD"/>
    <w:rsid w:val="00763CBF"/>
    <w:rsid w:val="00765E81"/>
    <w:rsid w:val="00770C82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C4BCC"/>
    <w:rsid w:val="007D228B"/>
    <w:rsid w:val="007D4DCC"/>
    <w:rsid w:val="007D5106"/>
    <w:rsid w:val="007D7D6E"/>
    <w:rsid w:val="007E1779"/>
    <w:rsid w:val="007E1C17"/>
    <w:rsid w:val="007E3169"/>
    <w:rsid w:val="007E31D2"/>
    <w:rsid w:val="007E4B54"/>
    <w:rsid w:val="007E53AB"/>
    <w:rsid w:val="007F2FFD"/>
    <w:rsid w:val="007F3B1B"/>
    <w:rsid w:val="007F42CE"/>
    <w:rsid w:val="007F4B6B"/>
    <w:rsid w:val="00804D8E"/>
    <w:rsid w:val="0080593F"/>
    <w:rsid w:val="00805E58"/>
    <w:rsid w:val="00807297"/>
    <w:rsid w:val="008107AA"/>
    <w:rsid w:val="00815095"/>
    <w:rsid w:val="00815A48"/>
    <w:rsid w:val="00816757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0409"/>
    <w:rsid w:val="008524D7"/>
    <w:rsid w:val="00873252"/>
    <w:rsid w:val="008761CE"/>
    <w:rsid w:val="00877020"/>
    <w:rsid w:val="00884899"/>
    <w:rsid w:val="00893F3B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D20"/>
    <w:rsid w:val="00950D62"/>
    <w:rsid w:val="00955F44"/>
    <w:rsid w:val="0096324D"/>
    <w:rsid w:val="00971E31"/>
    <w:rsid w:val="00974AC6"/>
    <w:rsid w:val="00976A66"/>
    <w:rsid w:val="0098572C"/>
    <w:rsid w:val="00991E7D"/>
    <w:rsid w:val="00992775"/>
    <w:rsid w:val="00993E20"/>
    <w:rsid w:val="009A38A3"/>
    <w:rsid w:val="009B086C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3946"/>
    <w:rsid w:val="00A30C48"/>
    <w:rsid w:val="00A359F2"/>
    <w:rsid w:val="00A37D63"/>
    <w:rsid w:val="00A44A84"/>
    <w:rsid w:val="00A514B2"/>
    <w:rsid w:val="00A57CDC"/>
    <w:rsid w:val="00A600F2"/>
    <w:rsid w:val="00A722F4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5573C"/>
    <w:rsid w:val="00B61987"/>
    <w:rsid w:val="00B6394A"/>
    <w:rsid w:val="00B65279"/>
    <w:rsid w:val="00B663AD"/>
    <w:rsid w:val="00B92B43"/>
    <w:rsid w:val="00BB33D8"/>
    <w:rsid w:val="00BC30BA"/>
    <w:rsid w:val="00BC3EBE"/>
    <w:rsid w:val="00BC688D"/>
    <w:rsid w:val="00BE0212"/>
    <w:rsid w:val="00BF1F49"/>
    <w:rsid w:val="00BF49AC"/>
    <w:rsid w:val="00BF5175"/>
    <w:rsid w:val="00C05AB3"/>
    <w:rsid w:val="00C05D30"/>
    <w:rsid w:val="00C066F6"/>
    <w:rsid w:val="00C123F6"/>
    <w:rsid w:val="00C20E27"/>
    <w:rsid w:val="00C37884"/>
    <w:rsid w:val="00C40CF3"/>
    <w:rsid w:val="00C452B8"/>
    <w:rsid w:val="00C4539D"/>
    <w:rsid w:val="00C53F3B"/>
    <w:rsid w:val="00C55ED9"/>
    <w:rsid w:val="00C6192F"/>
    <w:rsid w:val="00C63F47"/>
    <w:rsid w:val="00C72FE4"/>
    <w:rsid w:val="00C7419D"/>
    <w:rsid w:val="00C93276"/>
    <w:rsid w:val="00C97BA2"/>
    <w:rsid w:val="00CA462B"/>
    <w:rsid w:val="00CC4C3F"/>
    <w:rsid w:val="00CC6E32"/>
    <w:rsid w:val="00CD22C5"/>
    <w:rsid w:val="00CD48DB"/>
    <w:rsid w:val="00CD6FDD"/>
    <w:rsid w:val="00CE0698"/>
    <w:rsid w:val="00CF0F2C"/>
    <w:rsid w:val="00CF6402"/>
    <w:rsid w:val="00CF6B76"/>
    <w:rsid w:val="00D01373"/>
    <w:rsid w:val="00D24AAF"/>
    <w:rsid w:val="00D30759"/>
    <w:rsid w:val="00D33558"/>
    <w:rsid w:val="00D33798"/>
    <w:rsid w:val="00D34D10"/>
    <w:rsid w:val="00D43FEE"/>
    <w:rsid w:val="00D53F37"/>
    <w:rsid w:val="00D62C19"/>
    <w:rsid w:val="00D634A9"/>
    <w:rsid w:val="00D65773"/>
    <w:rsid w:val="00D67636"/>
    <w:rsid w:val="00D72869"/>
    <w:rsid w:val="00D738C2"/>
    <w:rsid w:val="00D804EB"/>
    <w:rsid w:val="00D85307"/>
    <w:rsid w:val="00D860FD"/>
    <w:rsid w:val="00D95639"/>
    <w:rsid w:val="00DA30CF"/>
    <w:rsid w:val="00DB49B7"/>
    <w:rsid w:val="00DC4DF5"/>
    <w:rsid w:val="00DD14CE"/>
    <w:rsid w:val="00DD6BD2"/>
    <w:rsid w:val="00DE0773"/>
    <w:rsid w:val="00DE0A0F"/>
    <w:rsid w:val="00DE0EAA"/>
    <w:rsid w:val="00DE31E6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1505"/>
    <w:rsid w:val="00E32119"/>
    <w:rsid w:val="00E32B37"/>
    <w:rsid w:val="00E33AED"/>
    <w:rsid w:val="00E37AD0"/>
    <w:rsid w:val="00E44FB8"/>
    <w:rsid w:val="00E51C80"/>
    <w:rsid w:val="00E56164"/>
    <w:rsid w:val="00E567C0"/>
    <w:rsid w:val="00E6192E"/>
    <w:rsid w:val="00E64EAC"/>
    <w:rsid w:val="00E6553D"/>
    <w:rsid w:val="00E75B1E"/>
    <w:rsid w:val="00E77030"/>
    <w:rsid w:val="00E8146E"/>
    <w:rsid w:val="00E92DBA"/>
    <w:rsid w:val="00E96A22"/>
    <w:rsid w:val="00EA2208"/>
    <w:rsid w:val="00EA35CE"/>
    <w:rsid w:val="00EB00E8"/>
    <w:rsid w:val="00EB6979"/>
    <w:rsid w:val="00EB6E7A"/>
    <w:rsid w:val="00EB7D81"/>
    <w:rsid w:val="00EC15CA"/>
    <w:rsid w:val="00ED000C"/>
    <w:rsid w:val="00EE1ADD"/>
    <w:rsid w:val="00EE2C27"/>
    <w:rsid w:val="00EF1CB0"/>
    <w:rsid w:val="00EF5971"/>
    <w:rsid w:val="00EF7248"/>
    <w:rsid w:val="00EF7351"/>
    <w:rsid w:val="00EF7E01"/>
    <w:rsid w:val="00F0633D"/>
    <w:rsid w:val="00F10981"/>
    <w:rsid w:val="00F10B69"/>
    <w:rsid w:val="00F244DD"/>
    <w:rsid w:val="00F3526A"/>
    <w:rsid w:val="00F449FB"/>
    <w:rsid w:val="00F44D0D"/>
    <w:rsid w:val="00F47287"/>
    <w:rsid w:val="00F47782"/>
    <w:rsid w:val="00F55682"/>
    <w:rsid w:val="00F6218C"/>
    <w:rsid w:val="00F64D03"/>
    <w:rsid w:val="00F6568D"/>
    <w:rsid w:val="00F670D6"/>
    <w:rsid w:val="00F854AA"/>
    <w:rsid w:val="00F9537E"/>
    <w:rsid w:val="00FA19C7"/>
    <w:rsid w:val="00FA485E"/>
    <w:rsid w:val="00FA5839"/>
    <w:rsid w:val="00FB2D1E"/>
    <w:rsid w:val="00FC4BF8"/>
    <w:rsid w:val="00FC650C"/>
    <w:rsid w:val="00FC6525"/>
    <w:rsid w:val="00FD0A2D"/>
    <w:rsid w:val="00FD17DC"/>
    <w:rsid w:val="00FF2C39"/>
    <w:rsid w:val="00FF3E04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5A22163-C6E3-49FC-90FD-877B2B22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2D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B639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2D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64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utonomy.es/" TargetMode="External"/><Relationship Id="rId13" Type="http://schemas.openxmlformats.org/officeDocument/2006/relationships/hyperlink" Target="http://www.fiatpress.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tonomy@fcagrou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ca@prensafcagrou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cautonomy.es/2019/10/14/programa-autonomy-fca-deporte-adaptado-y-la-movilidad-coleg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df.es/" TargetMode="External"/><Relationship Id="rId14" Type="http://schemas.openxmlformats.org/officeDocument/2006/relationships/hyperlink" Target="http://www.fcautonomy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99BC-E4F8-4C7E-9EB8-A12A28DB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Francisco Borja Aboin</cp:lastModifiedBy>
  <cp:revision>3</cp:revision>
  <cp:lastPrinted>2017-10-18T14:07:00Z</cp:lastPrinted>
  <dcterms:created xsi:type="dcterms:W3CDTF">2019-10-15T07:55:00Z</dcterms:created>
  <dcterms:modified xsi:type="dcterms:W3CDTF">2019-10-15T07:56:00Z</dcterms:modified>
</cp:coreProperties>
</file>