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68" w:rsidRDefault="00D47168" w:rsidP="00151B61">
      <w:pPr>
        <w:pStyle w:val="03INTESTAZIONEBOLD"/>
        <w:spacing w:line="360" w:lineRule="auto"/>
        <w:ind w:right="424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</w:p>
    <w:p w:rsidR="00151B61" w:rsidRPr="00106F8B" w:rsidRDefault="00D47168" w:rsidP="003C1CA3">
      <w:pPr>
        <w:pStyle w:val="03INTESTAZIONEBOLD"/>
        <w:spacing w:line="360" w:lineRule="auto"/>
        <w:ind w:right="424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D47168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4 de julio Fiat 500 celebra su 59 aniversario en </w:t>
      </w:r>
      <w:proofErr w:type="spellStart"/>
      <w:r w:rsidRPr="00D47168">
        <w:rPr>
          <w:rFonts w:ascii="Gill Sans MT" w:hAnsi="Gill Sans MT"/>
          <w:color w:val="000000" w:themeColor="text1"/>
          <w:sz w:val="36"/>
          <w:szCs w:val="36"/>
          <w:lang w:val="es-ES"/>
        </w:rPr>
        <w:t>Capri</w:t>
      </w:r>
      <w:proofErr w:type="spellEnd"/>
      <w:r w:rsidRPr="00D47168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con el nuevo Riva</w:t>
      </w:r>
    </w:p>
    <w:p w:rsidR="00894661" w:rsidRDefault="003C1CA3" w:rsidP="00894661">
      <w:pPr>
        <w:pStyle w:val="Bodytext30"/>
        <w:numPr>
          <w:ilvl w:val="0"/>
          <w:numId w:val="8"/>
        </w:numPr>
        <w:shd w:val="clear" w:color="auto" w:fill="auto"/>
        <w:ind w:left="567" w:hanging="567"/>
      </w:pPr>
      <w:bookmarkStart w:id="3" w:name="OLE_LINK5"/>
      <w:bookmarkStart w:id="4" w:name="OLE_LINK6"/>
      <w:bookmarkStart w:id="5" w:name="OLE_LINK3"/>
      <w:bookmarkStart w:id="6" w:name="OLE_LINK4"/>
      <w:bookmarkEnd w:id="0"/>
      <w:bookmarkEnd w:id="1"/>
      <w:bookmarkEnd w:id="2"/>
      <w:r>
        <w:t xml:space="preserve">Fiat celebra el 59 aniversario de su gran icono con un evento cargado de elegancia y </w:t>
      </w:r>
      <w:proofErr w:type="spellStart"/>
      <w:r>
        <w:t>galmour</w:t>
      </w:r>
      <w:proofErr w:type="spellEnd"/>
      <w:r>
        <w:t xml:space="preserve"> en la isla de </w:t>
      </w:r>
      <w:proofErr w:type="spellStart"/>
      <w:r>
        <w:t>Capri</w:t>
      </w:r>
      <w:proofErr w:type="spellEnd"/>
      <w:r>
        <w:t>, donde el nuevo y exclusivo 500 Riva fue el gran protagonista</w:t>
      </w:r>
      <w:r w:rsidR="00894661">
        <w:t xml:space="preserve">. 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</w:p>
    <w:p w:rsidR="00D47168" w:rsidRDefault="00134D90" w:rsidP="00D47168">
      <w:pPr>
        <w:spacing w:after="356" w:line="360" w:lineRule="auto"/>
        <w:jc w:val="both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D47168">
        <w:rPr>
          <w:b/>
          <w:bCs/>
        </w:rPr>
        <w:t>6</w:t>
      </w:r>
      <w:r w:rsidR="00923D1E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106F8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r>
        <w:rPr>
          <w:b/>
          <w:bCs/>
        </w:rPr>
        <w:t>6</w:t>
      </w:r>
      <w:bookmarkEnd w:id="3"/>
      <w:bookmarkEnd w:id="4"/>
      <w:r>
        <w:rPr>
          <w:b/>
          <w:bCs/>
        </w:rPr>
        <w:t xml:space="preserve">.- </w:t>
      </w:r>
      <w:bookmarkEnd w:id="5"/>
      <w:bookmarkEnd w:id="6"/>
      <w:r w:rsidR="00D47168">
        <w:t xml:space="preserve">Un original evento fue celebrado en la encantadora isla de </w:t>
      </w:r>
      <w:proofErr w:type="spellStart"/>
      <w:r w:rsidR="00D47168">
        <w:t>Capri</w:t>
      </w:r>
      <w:proofErr w:type="spellEnd"/>
      <w:r w:rsidR="00D47168">
        <w:t xml:space="preserve"> para celebrar el 59 aniversario de Fiat 500. Lanzado en Turín, precisamente, el 4 de julio de 1957, el "pequeño gran coche" se convirtió en un modelo de culto que se vendieron cuatro millones de unidades. Cincuenta años después, en 2007, el Nuevo 500 renació y se convirtió en un éxito mundial, comercializado en más de cien países de todo el mundo y con casi dos millones de unidades vendidas. Desde 2015, el inconfundible diseño de 500 ha sido renovado y se ha completado con más tecnología, nuevos motores y un número infinito de ideas de personalización. Es el desarrollo de una marca obtenido a base de refinar los elementos hasta convertirlo en la obra de arte que es.</w:t>
      </w:r>
    </w:p>
    <w:p w:rsidR="00D47168" w:rsidRDefault="00D47168" w:rsidP="00D47168">
      <w:pPr>
        <w:spacing w:after="356" w:line="360" w:lineRule="auto"/>
        <w:jc w:val="both"/>
      </w:pPr>
      <w:r>
        <w:t xml:space="preserve">Este año, todos los ojos están puestos en 500 Riva, que "invadió" los lugares  más famosos de </w:t>
      </w:r>
      <w:proofErr w:type="spellStart"/>
      <w:r>
        <w:t>Capri</w:t>
      </w:r>
      <w:proofErr w:type="spellEnd"/>
      <w:r>
        <w:t xml:space="preserve"> con su elegancia atemporal: la innumerable cantidad de versiones e interpretaciones de la gama 500 no dejan de sorprender. La última incorporación es esta serie especial limitada y exclusiva que destaca por sus ideas de diseño único y detalles preciosos. Fue diseñado en colaboración con Riva, la marca náutica de fama mundial, sinónimo de elegancia y estilo. Dos leyendas absolutas en el mundo de los coches y de los barcos se reúnen para crear un nuevo objeto deseable, que simboliza la excepcional belleza italiana.</w:t>
      </w:r>
    </w:p>
    <w:p w:rsidR="00D47168" w:rsidRDefault="00D47168" w:rsidP="00D47168">
      <w:pPr>
        <w:spacing w:after="356" w:line="360" w:lineRule="auto"/>
        <w:jc w:val="both"/>
      </w:pPr>
      <w:r>
        <w:t>500 encaja con el encanto atemporal de la Riva, para producir un coche que combina las características de estilo y diseño de amb</w:t>
      </w:r>
      <w:r w:rsidR="003C1CA3">
        <w:t xml:space="preserve">as marcas. La </w:t>
      </w:r>
      <w:r>
        <w:t xml:space="preserve">carrocería </w:t>
      </w:r>
      <w:r w:rsidR="003C1CA3">
        <w:t>cuenta con una pintura especial lacada</w:t>
      </w:r>
      <w:r>
        <w:t xml:space="preserve"> "Sera </w:t>
      </w:r>
      <w:r w:rsidR="003C1CA3">
        <w:t>Blue</w:t>
      </w:r>
      <w:r>
        <w:t xml:space="preserve">", un color exclusivo para esta serie limitada y uno de los más apreciados de la paleta ofrecido por </w:t>
      </w:r>
      <w:proofErr w:type="spellStart"/>
      <w:r>
        <w:t>Aquariva</w:t>
      </w:r>
      <w:proofErr w:type="spellEnd"/>
      <w:r>
        <w:t xml:space="preserve"> Súper, mientras que los acentos de madera de caoba real con incrustaciones de arce, </w:t>
      </w:r>
      <w:r w:rsidR="003C1CA3">
        <w:t>son el resultado de un</w:t>
      </w:r>
      <w:r>
        <w:t xml:space="preserve"> proceso único e innovador en el sector del automóvil </w:t>
      </w:r>
      <w:r w:rsidR="003C1CA3">
        <w:t xml:space="preserve">al usar </w:t>
      </w:r>
      <w:r>
        <w:t>las mismas made</w:t>
      </w:r>
      <w:r w:rsidR="003C1CA3">
        <w:t xml:space="preserve">ras utilizadas en los yates Riva para una decoración </w:t>
      </w:r>
      <w:r>
        <w:t>interior.</w:t>
      </w:r>
    </w:p>
    <w:p w:rsidR="00E07BE1" w:rsidRPr="00894661" w:rsidRDefault="003C1CA3" w:rsidP="00D47168">
      <w:pPr>
        <w:spacing w:after="356"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>
        <w:lastRenderedPageBreak/>
        <w:t>Para un</w:t>
      </w:r>
      <w:r w:rsidR="00D47168">
        <w:t xml:space="preserve"> coche</w:t>
      </w:r>
      <w:r>
        <w:t xml:space="preserve"> que se ha</w:t>
      </w:r>
      <w:r w:rsidR="00D47168">
        <w:t xml:space="preserve"> inspirado en el mar para seducir </w:t>
      </w:r>
      <w:r>
        <w:t xml:space="preserve">en </w:t>
      </w:r>
      <w:r w:rsidR="00D47168">
        <w:t xml:space="preserve">las carreteras no podía haber mejor escenario para celebrar su aniversario </w:t>
      </w:r>
      <w:r>
        <w:t>que las rocas</w:t>
      </w:r>
      <w:r w:rsidR="00D47168">
        <w:t xml:space="preserve"> de </w:t>
      </w:r>
      <w:proofErr w:type="spellStart"/>
      <w:r w:rsidR="00D47168">
        <w:t>Faraglioni</w:t>
      </w:r>
      <w:proofErr w:type="spellEnd"/>
      <w:r w:rsidR="00D47168">
        <w:t xml:space="preserve"> y </w:t>
      </w:r>
      <w:proofErr w:type="spellStart"/>
      <w:r w:rsidR="00D47168">
        <w:t>Piazzetta</w:t>
      </w:r>
      <w:proofErr w:type="spellEnd"/>
      <w:r w:rsidR="00D47168">
        <w:t xml:space="preserve"> Umberto I en la deliciosa isla de </w:t>
      </w:r>
      <w:proofErr w:type="spellStart"/>
      <w:r w:rsidR="00D47168">
        <w:t>Capri</w:t>
      </w:r>
      <w:proofErr w:type="spellEnd"/>
      <w:r w:rsidR="00D47168">
        <w:t xml:space="preserve">. El ambiente era el de los años sesenta, una "explosión del pasado", en la que el sucesor del legendario 500 vuelve a ser la estrella indiscutible del </w:t>
      </w:r>
      <w:proofErr w:type="spellStart"/>
      <w:r w:rsidR="00D47168">
        <w:t>glamour</w:t>
      </w:r>
      <w:proofErr w:type="spellEnd"/>
      <w:r w:rsidR="00D47168">
        <w:t xml:space="preserve"> y la elegancia de la que Italia es famosa en todo el mundo.</w:t>
      </w: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Para más información:</w:t>
      </w:r>
    </w:p>
    <w:p w:rsidR="002268C5" w:rsidRPr="00EB355B" w:rsidRDefault="002268C5" w:rsidP="002268C5">
      <w:pPr>
        <w:ind w:left="-567"/>
        <w:jc w:val="both"/>
        <w:rPr>
          <w:sz w:val="16"/>
          <w:szCs w:val="16"/>
        </w:rPr>
      </w:pP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Chrysler </w:t>
      </w: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Automobiles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, S.A.</w:t>
      </w: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 – 91.885.37.03</w:t>
      </w: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Pr="00EB355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Comunicación y Relaciones Institucionales</w:t>
      </w:r>
    </w:p>
    <w:p w:rsidR="002268C5" w:rsidRPr="00EB355B" w:rsidRDefault="002268C5" w:rsidP="002268C5">
      <w:pPr>
        <w:ind w:left="-567"/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268C5" w:rsidRPr="00EB355B" w:rsidRDefault="002268C5" w:rsidP="002268C5">
      <w:pPr>
        <w:pBdr>
          <w:top w:val="single" w:sz="4" w:space="1" w:color="auto"/>
        </w:pBdr>
        <w:spacing w:line="300" w:lineRule="exact"/>
        <w:ind w:left="-567"/>
        <w:jc w:val="both"/>
        <w:rPr>
          <w:sz w:val="16"/>
          <w:szCs w:val="16"/>
        </w:rPr>
      </w:pPr>
      <w:r w:rsidRPr="00EB355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http://www.fiatpress.es/</w:t>
      </w:r>
    </w:p>
    <w:p w:rsidR="002615BB" w:rsidRPr="00AE1780" w:rsidRDefault="002615BB" w:rsidP="002268C5">
      <w:pPr>
        <w:spacing w:line="360" w:lineRule="auto"/>
        <w:ind w:right="566" w:hanging="142"/>
      </w:pP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33" w:rsidRDefault="00544433" w:rsidP="0040727A">
      <w:r>
        <w:separator/>
      </w:r>
    </w:p>
  </w:endnote>
  <w:endnote w:type="continuationSeparator" w:id="0">
    <w:p w:rsidR="00544433" w:rsidRDefault="0054443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86545" w:rsidRPr="0078654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86545" w:rsidRPr="00786545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86545" w:rsidRPr="00786545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33" w:rsidRDefault="00544433" w:rsidP="0040727A">
      <w:r>
        <w:separator/>
      </w:r>
    </w:p>
  </w:footnote>
  <w:footnote w:type="continuationSeparator" w:id="0">
    <w:p w:rsidR="00544433" w:rsidRDefault="0054443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4B38A3"/>
    <w:multiLevelType w:val="multilevel"/>
    <w:tmpl w:val="202A6E6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51B61"/>
    <w:rsid w:val="00152E1F"/>
    <w:rsid w:val="001643D7"/>
    <w:rsid w:val="00196436"/>
    <w:rsid w:val="001A44E1"/>
    <w:rsid w:val="001B476D"/>
    <w:rsid w:val="001C195B"/>
    <w:rsid w:val="001C655F"/>
    <w:rsid w:val="001E6F08"/>
    <w:rsid w:val="001E72DE"/>
    <w:rsid w:val="001F43CC"/>
    <w:rsid w:val="002027F5"/>
    <w:rsid w:val="00217E0B"/>
    <w:rsid w:val="0022002D"/>
    <w:rsid w:val="002268C5"/>
    <w:rsid w:val="00235E55"/>
    <w:rsid w:val="00242880"/>
    <w:rsid w:val="00243D71"/>
    <w:rsid w:val="002463D0"/>
    <w:rsid w:val="002579B2"/>
    <w:rsid w:val="002615BB"/>
    <w:rsid w:val="002632B2"/>
    <w:rsid w:val="00277BED"/>
    <w:rsid w:val="00290304"/>
    <w:rsid w:val="002C2B49"/>
    <w:rsid w:val="002C3F7E"/>
    <w:rsid w:val="002D6459"/>
    <w:rsid w:val="002E0018"/>
    <w:rsid w:val="002E7B9B"/>
    <w:rsid w:val="002F21DC"/>
    <w:rsid w:val="002F4162"/>
    <w:rsid w:val="002F608C"/>
    <w:rsid w:val="00301313"/>
    <w:rsid w:val="003060F3"/>
    <w:rsid w:val="003205CA"/>
    <w:rsid w:val="00336E14"/>
    <w:rsid w:val="003B5E1C"/>
    <w:rsid w:val="003B604D"/>
    <w:rsid w:val="003C1CA3"/>
    <w:rsid w:val="003D0012"/>
    <w:rsid w:val="003D00CD"/>
    <w:rsid w:val="003F6D89"/>
    <w:rsid w:val="003F7CF8"/>
    <w:rsid w:val="00403455"/>
    <w:rsid w:val="0040727A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A382C"/>
    <w:rsid w:val="004B4360"/>
    <w:rsid w:val="004C2471"/>
    <w:rsid w:val="004C70FB"/>
    <w:rsid w:val="004F5277"/>
    <w:rsid w:val="00513EA9"/>
    <w:rsid w:val="0052590C"/>
    <w:rsid w:val="005272E3"/>
    <w:rsid w:val="005322FE"/>
    <w:rsid w:val="00534CF0"/>
    <w:rsid w:val="00544433"/>
    <w:rsid w:val="0055058C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05D28"/>
    <w:rsid w:val="00610CCD"/>
    <w:rsid w:val="00612276"/>
    <w:rsid w:val="006242B8"/>
    <w:rsid w:val="006453F7"/>
    <w:rsid w:val="0065016B"/>
    <w:rsid w:val="0065720F"/>
    <w:rsid w:val="00657241"/>
    <w:rsid w:val="00660FD5"/>
    <w:rsid w:val="0067028C"/>
    <w:rsid w:val="00676F51"/>
    <w:rsid w:val="006A69E7"/>
    <w:rsid w:val="006C33EC"/>
    <w:rsid w:val="006D2246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86545"/>
    <w:rsid w:val="007B2775"/>
    <w:rsid w:val="007B7327"/>
    <w:rsid w:val="007C22FB"/>
    <w:rsid w:val="007D228B"/>
    <w:rsid w:val="007D4DCC"/>
    <w:rsid w:val="007E4B54"/>
    <w:rsid w:val="007F42CE"/>
    <w:rsid w:val="00807297"/>
    <w:rsid w:val="00826617"/>
    <w:rsid w:val="0084139F"/>
    <w:rsid w:val="00850E2E"/>
    <w:rsid w:val="008524D7"/>
    <w:rsid w:val="00894661"/>
    <w:rsid w:val="008E77B1"/>
    <w:rsid w:val="008E7DF0"/>
    <w:rsid w:val="008F35CB"/>
    <w:rsid w:val="008F404C"/>
    <w:rsid w:val="00923D1E"/>
    <w:rsid w:val="009369E2"/>
    <w:rsid w:val="009402C7"/>
    <w:rsid w:val="0094468C"/>
    <w:rsid w:val="00945214"/>
    <w:rsid w:val="0096324D"/>
    <w:rsid w:val="00971E31"/>
    <w:rsid w:val="00992775"/>
    <w:rsid w:val="009A38A3"/>
    <w:rsid w:val="009D58E4"/>
    <w:rsid w:val="009D5CDD"/>
    <w:rsid w:val="00A0337E"/>
    <w:rsid w:val="00A06543"/>
    <w:rsid w:val="00A115F8"/>
    <w:rsid w:val="00A23946"/>
    <w:rsid w:val="00A30C48"/>
    <w:rsid w:val="00A57CDC"/>
    <w:rsid w:val="00A823DB"/>
    <w:rsid w:val="00AA2C47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A462B"/>
    <w:rsid w:val="00CC6E32"/>
    <w:rsid w:val="00CD22C5"/>
    <w:rsid w:val="00CD48DB"/>
    <w:rsid w:val="00CE0698"/>
    <w:rsid w:val="00D30759"/>
    <w:rsid w:val="00D43FEE"/>
    <w:rsid w:val="00D47168"/>
    <w:rsid w:val="00D62C19"/>
    <w:rsid w:val="00D738C2"/>
    <w:rsid w:val="00D85307"/>
    <w:rsid w:val="00DA30CF"/>
    <w:rsid w:val="00DD14CE"/>
    <w:rsid w:val="00DE0773"/>
    <w:rsid w:val="00DF296F"/>
    <w:rsid w:val="00DF6B11"/>
    <w:rsid w:val="00E017CF"/>
    <w:rsid w:val="00E07BE1"/>
    <w:rsid w:val="00E10222"/>
    <w:rsid w:val="00E44FB8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782"/>
    <w:rsid w:val="00F55682"/>
    <w:rsid w:val="00F64D03"/>
    <w:rsid w:val="00F769C5"/>
    <w:rsid w:val="00F854AA"/>
    <w:rsid w:val="00F9537E"/>
    <w:rsid w:val="00FB2D1E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Heading1">
    <w:name w:val="Heading #1_"/>
    <w:basedOn w:val="Fuentedeprrafopredeter"/>
    <w:link w:val="Heading10"/>
    <w:rsid w:val="00151B6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151B61"/>
    <w:pPr>
      <w:widowControl w:val="0"/>
      <w:shd w:val="clear" w:color="auto" w:fill="FFFFFF"/>
      <w:spacing w:line="504" w:lineRule="exact"/>
      <w:jc w:val="center"/>
      <w:outlineLvl w:val="0"/>
    </w:pPr>
    <w:rPr>
      <w:rFonts w:eastAsia="Calibri"/>
      <w:b/>
      <w:bCs/>
      <w:sz w:val="28"/>
      <w:szCs w:val="28"/>
    </w:rPr>
  </w:style>
  <w:style w:type="character" w:customStyle="1" w:styleId="Bodytext3">
    <w:name w:val="Body text (3)_"/>
    <w:basedOn w:val="Fuentedeprrafopredeter"/>
    <w:link w:val="Bodytext30"/>
    <w:rsid w:val="0089466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94661"/>
    <w:pPr>
      <w:widowControl w:val="0"/>
      <w:shd w:val="clear" w:color="auto" w:fill="FFFFFF"/>
      <w:spacing w:line="504" w:lineRule="exact"/>
      <w:ind w:hanging="320"/>
      <w:jc w:val="both"/>
    </w:pPr>
    <w:rPr>
      <w:rFonts w:eastAsia="Calibri"/>
      <w:b/>
      <w:bCs/>
    </w:rPr>
  </w:style>
  <w:style w:type="character" w:customStyle="1" w:styleId="Bodytext2">
    <w:name w:val="Body text (2)_"/>
    <w:basedOn w:val="Fuentedeprrafopredeter"/>
    <w:rsid w:val="008946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Fuentedeprrafopredeter"/>
    <w:link w:val="Heading20"/>
    <w:rsid w:val="00894661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rsid w:val="00894661"/>
    <w:rPr>
      <w:color w:val="000000"/>
      <w:spacing w:val="0"/>
      <w:w w:val="100"/>
      <w:position w:val="0"/>
      <w:lang w:val="es-ES" w:eastAsia="es-ES" w:bidi="es-ES"/>
    </w:rPr>
  </w:style>
  <w:style w:type="paragraph" w:customStyle="1" w:styleId="Heading20">
    <w:name w:val="Heading #2"/>
    <w:basedOn w:val="Normal"/>
    <w:link w:val="Heading2"/>
    <w:rsid w:val="00894661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Calibr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05E1-4134-47C0-A7A0-2CE2DEB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2016-07-06T10:34:00Z</dcterms:created>
  <dcterms:modified xsi:type="dcterms:W3CDTF">2016-07-06T10:46:00Z</dcterms:modified>
</cp:coreProperties>
</file>